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39A0" w14:textId="556C0E3C" w:rsidR="00796652" w:rsidRDefault="00332B28" w:rsidP="00F2438C">
      <w:pPr>
        <w:pStyle w:val="Titel"/>
      </w:pPr>
      <w:r>
        <w:t>Tariefplan</w:t>
      </w:r>
      <w:r w:rsidR="00F2438C" w:rsidRPr="00F2438C">
        <w:t xml:space="preserve"> </w:t>
      </w:r>
      <w:r>
        <w:t>202</w:t>
      </w:r>
      <w:r w:rsidR="00EA22D1">
        <w:t>5</w:t>
      </w:r>
      <w:r>
        <w:t>-20</w:t>
      </w:r>
      <w:r w:rsidR="00EA22D1">
        <w:t>30</w:t>
      </w:r>
    </w:p>
    <w:p w14:paraId="26A1AED7" w14:textId="2283E58A" w:rsidR="00484184" w:rsidRPr="00484184" w:rsidRDefault="00332B28" w:rsidP="00484184">
      <w:pPr>
        <w:pStyle w:val="Ondertitel"/>
      </w:pPr>
      <w:r>
        <w:t>Toelichting</w:t>
      </w:r>
      <w:r w:rsidR="002D2D02">
        <w:t xml:space="preserve"> [DWM]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nl-NL" w:eastAsia="en-US"/>
        </w:rPr>
        <w:id w:val="-3913497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D27D80" w14:textId="77777777" w:rsidR="007A4E19" w:rsidRDefault="007A4E19">
          <w:pPr>
            <w:pStyle w:val="Kopvaninhoudsopgave"/>
          </w:pPr>
          <w:r>
            <w:rPr>
              <w:lang w:val="nl-NL"/>
            </w:rPr>
            <w:t>Inhoud</w:t>
          </w:r>
        </w:p>
        <w:p w14:paraId="45882326" w14:textId="235BBE30" w:rsidR="002D63EB" w:rsidRDefault="0020259E">
          <w:pPr>
            <w:pStyle w:val="Inhopg1"/>
            <w:rPr>
              <w:rFonts w:eastAsiaTheme="minorEastAsia"/>
              <w:noProof/>
              <w:lang w:val="nl-NL" w:eastAsia="nl-N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93357528" w:history="1">
            <w:r w:rsidR="002D63EB" w:rsidRPr="00D7249E">
              <w:rPr>
                <w:rStyle w:val="Hyperlink"/>
                <w:noProof/>
              </w:rPr>
              <w:t>1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Voorstelling bedrijf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_Toc93357528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2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12B9498A" w14:textId="37FACC12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29" w:history="1">
            <w:r w:rsidR="002D63EB" w:rsidRPr="00D7249E">
              <w:rPr>
                <w:rStyle w:val="Hyperlink"/>
                <w:noProof/>
              </w:rPr>
              <w:t>2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T200 Waterbalans (wateractiviteit)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_Toc93357529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2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6946F9B7" w14:textId="2EF42D9E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30" w:history="1">
            <w:r w:rsidR="002D63EB" w:rsidRPr="00D7249E">
              <w:rPr>
                <w:rStyle w:val="Hyperlink"/>
                <w:noProof/>
              </w:rPr>
              <w:t>3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T210 Typologie klanten drinkwateractiviteit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_Toc93357530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3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62E6BF5D" w14:textId="1C55330F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31" w:history="1">
            <w:r w:rsidR="002D63EB" w:rsidRPr="00D7249E">
              <w:rPr>
                <w:rStyle w:val="Hyperlink"/>
                <w:noProof/>
              </w:rPr>
              <w:t>4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T220 Overzicht netwerk: leidingen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_Toc93357531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3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4948437A" w14:textId="77C28DEB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32" w:history="1">
            <w:r w:rsidR="002D63EB" w:rsidRPr="00D7249E">
              <w:rPr>
                <w:rStyle w:val="Hyperlink"/>
                <w:noProof/>
              </w:rPr>
              <w:t>5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T221 Overige activa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_Toc93357532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3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74518059" w14:textId="6C11900B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33" w:history="1">
            <w:r w:rsidR="002D63EB" w:rsidRPr="00D7249E">
              <w:rPr>
                <w:rStyle w:val="Hyperlink"/>
                <w:noProof/>
              </w:rPr>
              <w:t>6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Voorstelling strategie en prestaties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_Toc93357533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3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75B5DF26" w14:textId="7898B114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34" w:history="1">
            <w:r w:rsidR="002D63EB" w:rsidRPr="00D7249E">
              <w:rPr>
                <w:rStyle w:val="Hyperlink"/>
                <w:noProof/>
              </w:rPr>
              <w:t>7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T230 Voltijdse equivalenten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_Toc93357534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10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5D3EA8B8" w14:textId="5E651F75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35" w:history="1">
            <w:r w:rsidR="002D63EB" w:rsidRPr="00D7249E">
              <w:rPr>
                <w:rStyle w:val="Hyperlink"/>
                <w:noProof/>
              </w:rPr>
              <w:t>8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T320 Kosten drinkwateractiviteit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_Toc93357535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10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47DB74AF" w14:textId="0F422398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36" w:history="1">
            <w:r w:rsidR="002D63EB" w:rsidRPr="00D7249E">
              <w:rPr>
                <w:rStyle w:val="Hyperlink"/>
                <w:noProof/>
              </w:rPr>
              <w:t>9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T330 Opbrengsten drinkwateractiviteit (WJR)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_Toc93357536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10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49182F3F" w14:textId="6126A3CF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37" w:history="1">
            <w:r w:rsidR="002D63EB" w:rsidRPr="00D7249E">
              <w:rPr>
                <w:rStyle w:val="Hyperlink"/>
                <w:noProof/>
              </w:rPr>
              <w:t>10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T331 Detail omzet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_Toc93357537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11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3FD95D47" w14:textId="540B2EF6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38" w:history="1">
            <w:r w:rsidR="002D63EB" w:rsidRPr="00D7249E">
              <w:rPr>
                <w:rStyle w:val="Hyperlink"/>
                <w:noProof/>
              </w:rPr>
              <w:t>11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T332 Gefactureerd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_Toc93357538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11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10DC3B05" w14:textId="574C7CB9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39" w:history="1">
            <w:r w:rsidR="002D63EB" w:rsidRPr="00D7249E">
              <w:rPr>
                <w:rStyle w:val="Hyperlink"/>
                <w:noProof/>
              </w:rPr>
              <w:t>12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T333 Eenmalige tarieven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_Toc93357539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11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6BD0FA91" w14:textId="15853552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40" w:history="1">
            <w:r w:rsidR="002D63EB" w:rsidRPr="00D7249E">
              <w:rPr>
                <w:rStyle w:val="Hyperlink"/>
                <w:noProof/>
              </w:rPr>
              <w:t>13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T340 Ratiogegevens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_Toc93357540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11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4B297F04" w14:textId="33CFEDEC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41" w:history="1">
            <w:r w:rsidR="002D63EB" w:rsidRPr="00D7249E">
              <w:rPr>
                <w:rStyle w:val="Hyperlink"/>
                <w:noProof/>
              </w:rPr>
              <w:t>14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T400 - Tariefpad drinkwater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_Toc93357541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12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11FA9D7D" w14:textId="36809598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42" w:history="1">
            <w:r w:rsidR="002D63EB" w:rsidRPr="00D7249E">
              <w:rPr>
                <w:rStyle w:val="Hyperlink"/>
                <w:noProof/>
              </w:rPr>
              <w:t>15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T500 – Maximumtarieven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_Toc93357542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12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56788080" w14:textId="3849D64D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43" w:history="1">
            <w:r w:rsidR="002D63EB" w:rsidRPr="00D7249E">
              <w:rPr>
                <w:rStyle w:val="Hyperlink"/>
                <w:noProof/>
              </w:rPr>
              <w:t>16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DETAIL – Gedetailleerde berekening maximumtarieven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_Toc93357543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12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67E6A243" w14:textId="27EE6A06" w:rsidR="002D63EB" w:rsidRDefault="00EA22D1">
          <w:pPr>
            <w:pStyle w:val="Inhopg1"/>
            <w:rPr>
              <w:rFonts w:eastAsiaTheme="minorEastAsia"/>
              <w:noProof/>
              <w:lang w:val="nl-NL" w:eastAsia="nl-NL"/>
            </w:rPr>
          </w:pPr>
          <w:hyperlink w:anchor="_Toc93357544" w:history="1">
            <w:r w:rsidR="002D63EB" w:rsidRPr="00D7249E">
              <w:rPr>
                <w:rStyle w:val="Hyperlink"/>
                <w:noProof/>
              </w:rPr>
              <w:t>17</w:t>
            </w:r>
            <w:r w:rsidR="002D63EB">
              <w:rPr>
                <w:rFonts w:eastAsiaTheme="minorEastAsia"/>
                <w:noProof/>
                <w:lang w:val="nl-NL" w:eastAsia="nl-NL"/>
              </w:rPr>
              <w:tab/>
            </w:r>
            <w:r w:rsidR="002D63EB" w:rsidRPr="00D7249E">
              <w:rPr>
                <w:rStyle w:val="Hyperlink"/>
                <w:noProof/>
              </w:rPr>
              <w:t>Algemene toelichting tariefplan</w:t>
            </w:r>
            <w:r w:rsidR="002D63EB">
              <w:rPr>
                <w:noProof/>
                <w:webHidden/>
              </w:rPr>
              <w:tab/>
            </w:r>
            <w:r w:rsidR="002D63EB">
              <w:rPr>
                <w:noProof/>
                <w:webHidden/>
              </w:rPr>
              <w:fldChar w:fldCharType="begin"/>
            </w:r>
            <w:r w:rsidR="002D63EB">
              <w:rPr>
                <w:noProof/>
                <w:webHidden/>
              </w:rPr>
              <w:instrText xml:space="preserve"> PAGEREF _Toc93357544 \h </w:instrText>
            </w:r>
            <w:r w:rsidR="002D63EB">
              <w:rPr>
                <w:noProof/>
                <w:webHidden/>
              </w:rPr>
            </w:r>
            <w:r w:rsidR="002D63EB">
              <w:rPr>
                <w:noProof/>
                <w:webHidden/>
              </w:rPr>
              <w:fldChar w:fldCharType="separate"/>
            </w:r>
            <w:r w:rsidR="002D63EB">
              <w:rPr>
                <w:noProof/>
                <w:webHidden/>
              </w:rPr>
              <w:t>12</w:t>
            </w:r>
            <w:r w:rsidR="002D63EB">
              <w:rPr>
                <w:noProof/>
                <w:webHidden/>
              </w:rPr>
              <w:fldChar w:fldCharType="end"/>
            </w:r>
          </w:hyperlink>
        </w:p>
        <w:p w14:paraId="1F257B02" w14:textId="15EBD689" w:rsidR="007A4E19" w:rsidRDefault="0020259E">
          <w:r>
            <w:fldChar w:fldCharType="end"/>
          </w:r>
        </w:p>
      </w:sdtContent>
    </w:sdt>
    <w:p w14:paraId="2EE57966" w14:textId="68019E96" w:rsidR="009671C4" w:rsidRDefault="009671C4" w:rsidP="009671C4">
      <w:pPr>
        <w:pStyle w:val="Kopvaninhoudsopgave"/>
      </w:pPr>
      <w:r>
        <w:t>Werkwijze</w:t>
      </w:r>
    </w:p>
    <w:p w14:paraId="65B14BBD" w14:textId="24B913B1" w:rsidR="00D47B30" w:rsidRDefault="00D47B30">
      <w:r>
        <w:t xml:space="preserve">Onder elk van de titels </w:t>
      </w:r>
      <w:r w:rsidR="0003635C">
        <w:t>verwachten we</w:t>
      </w:r>
      <w:r>
        <w:t xml:space="preserve"> minstens een summiere toelichting </w:t>
      </w:r>
      <w:r w:rsidR="00332B28">
        <w:t>bij de aangeleverde gegevens</w:t>
      </w:r>
      <w:r>
        <w:t xml:space="preserve">. Denk hierbij aan evoluties, assumpties, gehanteerde verdeelsleutels of groeipercentages,… </w:t>
      </w:r>
    </w:p>
    <w:p w14:paraId="235F301A" w14:textId="2CAD7643" w:rsidR="009671C4" w:rsidRDefault="00D47B30">
      <w:r>
        <w:t>Plaats verschillende onderwerpen onder een andere subtitel. Dat maakt het makkelijker om vragen en antwoorden te structureren en ernaar te verwijzen.</w:t>
      </w:r>
    </w:p>
    <w:p w14:paraId="3D71AE40" w14:textId="7A7FB15A" w:rsidR="00B11C6F" w:rsidRDefault="00B11C6F" w:rsidP="00B11C6F">
      <w:r>
        <w:t>Een woord tussen vierkante haakjes overschrijf je met de correcte omschrijving.</w:t>
      </w:r>
    </w:p>
    <w:p w14:paraId="0FC3B931" w14:textId="57BA05CE" w:rsidR="00B6650E" w:rsidRDefault="00B6650E" w:rsidP="00B11C6F">
      <w:r>
        <w:t>Gelieve de hoofdstructuur van het document niet te wijzigen.</w:t>
      </w:r>
    </w:p>
    <w:p w14:paraId="1A611DC6" w14:textId="15EEBA9B" w:rsidR="00D47B30" w:rsidRDefault="00D47B30">
      <w:r>
        <w:t xml:space="preserve">Contacteer ons bij vragen. </w:t>
      </w:r>
      <w:r w:rsidR="00B11C6F">
        <w:t xml:space="preserve">Bij voorkeur via mail naar </w:t>
      </w:r>
      <w:hyperlink r:id="rId6" w:history="1">
        <w:r w:rsidR="00B11C6F" w:rsidRPr="003C0D82">
          <w:rPr>
            <w:rStyle w:val="Hyperlink"/>
          </w:rPr>
          <w:t>waterregulator@vmm.be</w:t>
        </w:r>
      </w:hyperlink>
      <w:r w:rsidR="00B11C6F">
        <w:t xml:space="preserve"> .</w:t>
      </w:r>
    </w:p>
    <w:p w14:paraId="59F5906C" w14:textId="346F0D54" w:rsidR="007A4E19" w:rsidRDefault="007A4E19">
      <w:r>
        <w:br w:type="page"/>
      </w:r>
    </w:p>
    <w:p w14:paraId="43956BAE" w14:textId="77777777" w:rsidR="00AC40B3" w:rsidRPr="00F2438C" w:rsidRDefault="00AC40B3" w:rsidP="00AC40B3">
      <w:pPr>
        <w:pStyle w:val="Kop1"/>
      </w:pPr>
      <w:bookmarkStart w:id="0" w:name="_Toc515529229"/>
      <w:bookmarkStart w:id="1" w:name="_Toc93357528"/>
      <w:r w:rsidRPr="00F2438C">
        <w:lastRenderedPageBreak/>
        <w:t>Voorstelling bedrijf</w:t>
      </w:r>
      <w:bookmarkEnd w:id="0"/>
      <w:bookmarkEnd w:id="1"/>
    </w:p>
    <w:p w14:paraId="5650B951" w14:textId="338C608A" w:rsidR="00AC40B3" w:rsidRDefault="00AC40B3" w:rsidP="00AC40B3">
      <w:pPr>
        <w:pStyle w:val="Kop2"/>
      </w:pPr>
      <w:r w:rsidRPr="00F2438C">
        <w:t xml:space="preserve">Wat zijn, naast de </w:t>
      </w:r>
      <w:r w:rsidRPr="00244C5D">
        <w:t>drinkwater</w:t>
      </w:r>
      <w:r w:rsidRPr="00F2438C">
        <w:t xml:space="preserve">- en saneringsactiviteit, de 3 voornaamste activiteiten en diensten die door </w:t>
      </w:r>
      <w:r w:rsidR="008112B4">
        <w:t>het waterbedrijf</w:t>
      </w:r>
      <w:r w:rsidRPr="00F2438C">
        <w:t xml:space="preserve"> worden aangeboden?</w:t>
      </w:r>
    </w:p>
    <w:p w14:paraId="71E240B9" w14:textId="77777777" w:rsidR="00AC40B3" w:rsidRDefault="00AC40B3" w:rsidP="00AC40B3">
      <w:pPr>
        <w:pStyle w:val="Lijstalinea"/>
        <w:numPr>
          <w:ilvl w:val="0"/>
          <w:numId w:val="4"/>
        </w:numPr>
      </w:pPr>
      <w:r>
        <w:t>[Eerste activiteit]</w:t>
      </w:r>
    </w:p>
    <w:p w14:paraId="0FD9F36B" w14:textId="77777777" w:rsidR="00AC40B3" w:rsidRDefault="00AC40B3" w:rsidP="00AC40B3">
      <w:pPr>
        <w:pStyle w:val="Lijstalinea"/>
        <w:numPr>
          <w:ilvl w:val="0"/>
          <w:numId w:val="4"/>
        </w:numPr>
      </w:pPr>
      <w:r>
        <w:t>[Tweede activiteit]</w:t>
      </w:r>
    </w:p>
    <w:p w14:paraId="375C0D3D" w14:textId="77777777" w:rsidR="00AC40B3" w:rsidRDefault="00AC40B3" w:rsidP="00AC40B3">
      <w:pPr>
        <w:pStyle w:val="Lijstalinea"/>
        <w:numPr>
          <w:ilvl w:val="0"/>
          <w:numId w:val="4"/>
        </w:numPr>
      </w:pPr>
      <w:r>
        <w:t>[Derde activiteit]</w:t>
      </w:r>
    </w:p>
    <w:p w14:paraId="6174ADEE" w14:textId="35F57131" w:rsidR="00AC40B3" w:rsidRDefault="00AC40B3" w:rsidP="00AC40B3">
      <w:pPr>
        <w:pStyle w:val="Kop2"/>
      </w:pPr>
      <w:r w:rsidRPr="00F2438C">
        <w:t xml:space="preserve">Wat zijn de specifieke kenmerken die </w:t>
      </w:r>
      <w:r w:rsidR="008112B4">
        <w:t>het waterbedrijf</w:t>
      </w:r>
      <w:r w:rsidRPr="00F2438C">
        <w:t xml:space="preserve"> positioneren binnen de </w:t>
      </w:r>
      <w:r w:rsidR="00972596">
        <w:t xml:space="preserve">Vlaamse </w:t>
      </w:r>
      <w:r w:rsidRPr="00F2438C">
        <w:t>drinkwatersector?</w:t>
      </w:r>
    </w:p>
    <w:p w14:paraId="54417C52" w14:textId="77777777" w:rsidR="00AC40B3" w:rsidRDefault="00AC40B3" w:rsidP="00AC40B3"/>
    <w:p w14:paraId="6F4B2F1A" w14:textId="537B1C50" w:rsidR="00AC40B3" w:rsidRDefault="00AC40B3" w:rsidP="00AC40B3">
      <w:pPr>
        <w:pStyle w:val="Kop2"/>
      </w:pPr>
      <w:r w:rsidRPr="00F2438C">
        <w:t xml:space="preserve">Hoeveel gemeenten en welke oppervlakte bedient </w:t>
      </w:r>
      <w:r w:rsidR="008112B4">
        <w:t>het waterbedrijf</w:t>
      </w:r>
      <w:r w:rsidRPr="00F2438C">
        <w:t xml:space="preserve"> in Vlaanderen?</w:t>
      </w:r>
    </w:p>
    <w:p w14:paraId="325AE611" w14:textId="77777777" w:rsidR="00AC40B3" w:rsidRDefault="00AC40B3" w:rsidP="00AC40B3">
      <w:r>
        <w:t>[x] gemeenten</w:t>
      </w:r>
    </w:p>
    <w:p w14:paraId="6438EA1F" w14:textId="77777777" w:rsidR="00AC40B3" w:rsidRDefault="00AC40B3" w:rsidP="00AC40B3">
      <w:r>
        <w:t>[x] km</w:t>
      </w:r>
      <w:r>
        <w:rPr>
          <w:vertAlign w:val="superscript"/>
        </w:rPr>
        <w:t>2</w:t>
      </w:r>
    </w:p>
    <w:p w14:paraId="767AA031" w14:textId="04D2A3B3" w:rsidR="00AC40B3" w:rsidRDefault="00AC40B3" w:rsidP="00AC40B3">
      <w:pPr>
        <w:pStyle w:val="Kop2"/>
      </w:pPr>
      <w:r w:rsidRPr="00F2438C">
        <w:t xml:space="preserve">Hoe ziet de aandeelhoudersstructuur van </w:t>
      </w:r>
      <w:r w:rsidR="008112B4">
        <w:t>het waterbedrijf</w:t>
      </w:r>
      <w:r w:rsidRPr="00F2438C">
        <w:t xml:space="preserve"> eruit?</w:t>
      </w:r>
    </w:p>
    <w:p w14:paraId="59607E72" w14:textId="77777777" w:rsidR="00AC40B3" w:rsidRDefault="00AC40B3" w:rsidP="00AC40B3"/>
    <w:p w14:paraId="65DFC4FC" w14:textId="403DB13B" w:rsidR="00AC40B3" w:rsidRDefault="00AC40B3" w:rsidP="00AC40B3">
      <w:pPr>
        <w:pStyle w:val="Kop2"/>
      </w:pPr>
      <w:r w:rsidRPr="00F2438C">
        <w:t xml:space="preserve">In welke andere ondernemingen participeert </w:t>
      </w:r>
      <w:r w:rsidR="008112B4">
        <w:t>het waterbedrijf</w:t>
      </w:r>
      <w:r w:rsidRPr="00F2438C">
        <w:t xml:space="preserve"> voor minstens 10%</w:t>
      </w:r>
      <w:r w:rsidR="000F108B" w:rsidRPr="000F108B">
        <w:t xml:space="preserve">, </w:t>
      </w:r>
      <w:r w:rsidRPr="00F2438C">
        <w:t>met betrekking tot welke activiteit</w:t>
      </w:r>
      <w:r w:rsidR="000F108B">
        <w:t xml:space="preserve"> en voor hoeveel percent</w:t>
      </w:r>
      <w:r w:rsidRPr="00F2438C">
        <w:t>?</w:t>
      </w:r>
      <w:r w:rsidR="000F108B">
        <w:t xml:space="preserve"> </w:t>
      </w:r>
    </w:p>
    <w:p w14:paraId="5494F520" w14:textId="77777777" w:rsidR="00AC40B3" w:rsidRDefault="00AC40B3" w:rsidP="00AC40B3"/>
    <w:p w14:paraId="718CB6F2" w14:textId="472646D6" w:rsidR="00AC40B3" w:rsidRDefault="00AC40B3" w:rsidP="00AC40B3">
      <w:pPr>
        <w:pStyle w:val="Kop2"/>
      </w:pPr>
      <w:r w:rsidRPr="00F2438C">
        <w:t xml:space="preserve">Hoe ziet de structuur van </w:t>
      </w:r>
      <w:r w:rsidR="008112B4">
        <w:t>het waterbedrijf</w:t>
      </w:r>
      <w:r w:rsidRPr="00F2438C">
        <w:t xml:space="preserve"> eruit? (afbeelding organisatieschema invoegen)</w:t>
      </w:r>
    </w:p>
    <w:p w14:paraId="3E535873" w14:textId="77777777" w:rsidR="00AC40B3" w:rsidRDefault="00AC40B3" w:rsidP="00AC40B3"/>
    <w:p w14:paraId="1E751B68" w14:textId="7869F3A6" w:rsidR="00AC40B3" w:rsidRDefault="00AC40B3" w:rsidP="00AC40B3">
      <w:pPr>
        <w:pStyle w:val="Kop2"/>
      </w:pPr>
      <w:r w:rsidRPr="00F2438C">
        <w:t xml:space="preserve">Welke beleids- en beslissingsorganen heeft </w:t>
      </w:r>
      <w:r w:rsidR="008112B4">
        <w:t>het waterbedrijf</w:t>
      </w:r>
      <w:r w:rsidRPr="00F2438C">
        <w:t xml:space="preserve"> en hoe verhouden ze zich tot elkaar?</w:t>
      </w:r>
    </w:p>
    <w:p w14:paraId="0DA92047" w14:textId="77777777" w:rsidR="00AC40B3" w:rsidRDefault="00AC40B3" w:rsidP="00AC40B3"/>
    <w:p w14:paraId="2C47FFD0" w14:textId="77777777" w:rsidR="00AC40B3" w:rsidRDefault="00AC40B3" w:rsidP="00AC40B3">
      <w:pPr>
        <w:pStyle w:val="Kop2"/>
      </w:pPr>
      <w:r w:rsidRPr="00F2438C">
        <w:t>Het activiteitenverslag is terug te vinden via volgende URL:</w:t>
      </w:r>
      <w:r>
        <w:t xml:space="preserve"> [</w:t>
      </w:r>
      <w:proofErr w:type="spellStart"/>
      <w:r>
        <w:t>url</w:t>
      </w:r>
      <w:proofErr w:type="spellEnd"/>
      <w:r>
        <w:t>]</w:t>
      </w:r>
    </w:p>
    <w:p w14:paraId="612D94FE" w14:textId="77777777" w:rsidR="00AC40B3" w:rsidRDefault="00AC40B3" w:rsidP="00AC40B3"/>
    <w:p w14:paraId="2CB9CA96" w14:textId="4519569C" w:rsidR="00AC40B3" w:rsidRDefault="00AC40B3" w:rsidP="00AC40B3">
      <w:pPr>
        <w:pStyle w:val="Kop2"/>
      </w:pPr>
      <w:r>
        <w:t>[Optioneel onderwerp 1]</w:t>
      </w:r>
    </w:p>
    <w:p w14:paraId="6E9DAF10" w14:textId="77777777" w:rsidR="00AC40B3" w:rsidRDefault="00AC40B3" w:rsidP="00AC40B3"/>
    <w:p w14:paraId="3251D919" w14:textId="781C6DCB" w:rsidR="00AC40B3" w:rsidRPr="00BB54EF" w:rsidRDefault="00AC40B3" w:rsidP="00AC40B3">
      <w:pPr>
        <w:pStyle w:val="Kop2"/>
      </w:pPr>
      <w:r>
        <w:t>[Optioneel onderwerp 2]</w:t>
      </w:r>
    </w:p>
    <w:p w14:paraId="0902574C" w14:textId="77777777" w:rsidR="00AC40B3" w:rsidRDefault="00AC40B3" w:rsidP="00AC40B3"/>
    <w:p w14:paraId="39DBAF77" w14:textId="77777777" w:rsidR="00AC40B3" w:rsidRPr="00BB54EF" w:rsidRDefault="00AC40B3" w:rsidP="00AC40B3">
      <w:pPr>
        <w:pStyle w:val="Kop2"/>
      </w:pPr>
      <w:r>
        <w:t>…</w:t>
      </w:r>
    </w:p>
    <w:p w14:paraId="3BE72C31" w14:textId="77777777" w:rsidR="00AC40B3" w:rsidRPr="00BB54EF" w:rsidRDefault="00AC40B3" w:rsidP="00AC40B3"/>
    <w:p w14:paraId="7BC06EC5" w14:textId="32B832E9" w:rsidR="003C3EC4" w:rsidRDefault="003C3EC4" w:rsidP="00244C5D">
      <w:pPr>
        <w:pStyle w:val="Kop1"/>
      </w:pPr>
      <w:bookmarkStart w:id="2" w:name="_Toc93357529"/>
      <w:r w:rsidRPr="003C3EC4">
        <w:t>T200 Waterbalans (wateractiviteit)</w:t>
      </w:r>
      <w:bookmarkEnd w:id="2"/>
    </w:p>
    <w:p w14:paraId="2E280276" w14:textId="77777777" w:rsidR="00CB2836" w:rsidRPr="003C3EC4" w:rsidRDefault="00CB2836" w:rsidP="00CB2836">
      <w:pPr>
        <w:pStyle w:val="Kop2"/>
      </w:pPr>
      <w:r w:rsidRPr="003C3EC4">
        <w:t>Toelichting bij de evolutie van de waterbalans:</w:t>
      </w:r>
    </w:p>
    <w:p w14:paraId="4FF32D93" w14:textId="77777777" w:rsidR="00CB2836" w:rsidRDefault="00CB2836" w:rsidP="00CB2836"/>
    <w:p w14:paraId="3F284FE5" w14:textId="7EAEE5CE" w:rsidR="00CB2836" w:rsidRDefault="00CB2836" w:rsidP="00CB2836">
      <w:pPr>
        <w:pStyle w:val="Kop2"/>
      </w:pPr>
      <w:r>
        <w:lastRenderedPageBreak/>
        <w:t>Toelichting bij de evolutie van</w:t>
      </w:r>
      <w:r w:rsidR="00CA6651">
        <w:t xml:space="preserve"> het NRW en</w:t>
      </w:r>
      <w:r>
        <w:t xml:space="preserve"> </w:t>
      </w:r>
      <w:r w:rsidR="00CA6651">
        <w:t>de ILI</w:t>
      </w:r>
      <w:r>
        <w:t>:</w:t>
      </w:r>
    </w:p>
    <w:p w14:paraId="16B2F9FA" w14:textId="6B2C9780" w:rsidR="00E238D7" w:rsidRDefault="00E238D7" w:rsidP="00E238D7"/>
    <w:p w14:paraId="7691B710" w14:textId="19C4F270" w:rsidR="00E238D7" w:rsidRDefault="00E238D7" w:rsidP="00E238D7">
      <w:pPr>
        <w:pStyle w:val="Kop2"/>
      </w:pPr>
      <w:bookmarkStart w:id="3" w:name="_Hlk93350710"/>
      <w:r>
        <w:t>Hoe voorziet het waterbedrijf in de bevoorradingszekerheid?</w:t>
      </w:r>
    </w:p>
    <w:bookmarkEnd w:id="3"/>
    <w:p w14:paraId="2CCC1931" w14:textId="77777777" w:rsidR="00E238D7" w:rsidRDefault="00E238D7" w:rsidP="00E238D7"/>
    <w:p w14:paraId="39ABB6F1" w14:textId="77777777" w:rsidR="00A676BB" w:rsidRDefault="00A676BB" w:rsidP="00A676BB">
      <w:pPr>
        <w:pStyle w:val="Kop2"/>
      </w:pPr>
      <w:r>
        <w:t>Welk beleid voert het waterbedrijf in de afweging tussen productie, inkoop en verkoop van drinkwater?</w:t>
      </w:r>
    </w:p>
    <w:p w14:paraId="0B961565" w14:textId="77777777" w:rsidR="00A676BB" w:rsidRPr="00AD1230" w:rsidRDefault="00A676BB" w:rsidP="00A676BB"/>
    <w:p w14:paraId="20668763" w14:textId="18F5F6BD" w:rsidR="003C3EC4" w:rsidRPr="003C3EC4" w:rsidRDefault="00484184" w:rsidP="00BB05C1">
      <w:pPr>
        <w:pStyle w:val="Kop2"/>
      </w:pPr>
      <w:r>
        <w:t>[</w:t>
      </w:r>
      <w:r w:rsidR="004F04C1">
        <w:t>O</w:t>
      </w:r>
      <w:r w:rsidR="00CB2836">
        <w:t xml:space="preserve">ptioneel </w:t>
      </w:r>
      <w:r>
        <w:t>onderwerp</w:t>
      </w:r>
      <w:r w:rsidR="00F433DE">
        <w:t xml:space="preserve"> 1</w:t>
      </w:r>
      <w:r>
        <w:t>]</w:t>
      </w:r>
    </w:p>
    <w:p w14:paraId="37D16D8E" w14:textId="77777777" w:rsidR="00244C5D" w:rsidRPr="00244C5D" w:rsidRDefault="00244C5D" w:rsidP="00244C5D"/>
    <w:p w14:paraId="654F0857" w14:textId="4E316603" w:rsidR="003C3EC4" w:rsidRDefault="00667637" w:rsidP="00244C5D">
      <w:pPr>
        <w:pStyle w:val="Kop1"/>
      </w:pPr>
      <w:bookmarkStart w:id="4" w:name="_Toc93357530"/>
      <w:r w:rsidRPr="00667637">
        <w:t>T210 Typologie klanten drinkwateractiviteit</w:t>
      </w:r>
      <w:bookmarkEnd w:id="4"/>
    </w:p>
    <w:p w14:paraId="76EDA4E7" w14:textId="77777777" w:rsidR="00CB2836" w:rsidRDefault="00CB2836" w:rsidP="00CB2836">
      <w:pPr>
        <w:pStyle w:val="Kop2"/>
      </w:pPr>
      <w:r w:rsidRPr="00667637">
        <w:t>Toelichting bij de evolutie van de klanten:</w:t>
      </w:r>
    </w:p>
    <w:p w14:paraId="15DC3891" w14:textId="77777777" w:rsidR="00CB2836" w:rsidRDefault="00CB2836" w:rsidP="00CB2836"/>
    <w:p w14:paraId="3C72D5E3" w14:textId="08E0504F" w:rsidR="00CB2836" w:rsidRDefault="00CB2836" w:rsidP="00CB2836">
      <w:pPr>
        <w:pStyle w:val="Kop2"/>
      </w:pPr>
      <w:r>
        <w:t>[</w:t>
      </w:r>
      <w:r w:rsidR="004F04C1">
        <w:t>O</w:t>
      </w:r>
      <w:r>
        <w:t>ptioneel onderwerp 1]</w:t>
      </w:r>
    </w:p>
    <w:p w14:paraId="3F7E856F" w14:textId="77777777" w:rsidR="00CB2836" w:rsidRPr="00CB2836" w:rsidRDefault="00CB2836" w:rsidP="00CB2836"/>
    <w:p w14:paraId="2733679F" w14:textId="397508F6" w:rsidR="00667637" w:rsidRDefault="00CF38E8" w:rsidP="00244C5D">
      <w:pPr>
        <w:pStyle w:val="Kop1"/>
      </w:pPr>
      <w:bookmarkStart w:id="5" w:name="_Toc93357531"/>
      <w:r w:rsidRPr="00CF38E8">
        <w:t>T220 Overzicht netwerk: leidingen</w:t>
      </w:r>
      <w:bookmarkEnd w:id="5"/>
    </w:p>
    <w:p w14:paraId="76647575" w14:textId="77777777" w:rsidR="00CB2836" w:rsidRDefault="00CB2836" w:rsidP="00CB2836">
      <w:pPr>
        <w:pStyle w:val="Kop2"/>
      </w:pPr>
      <w:r w:rsidRPr="00CF38E8">
        <w:t>Toelichting bij de evolutie van de lengte van het leidingnetwerk:</w:t>
      </w:r>
    </w:p>
    <w:p w14:paraId="06FAEF1C" w14:textId="77777777" w:rsidR="00CB2836" w:rsidRDefault="00CB2836" w:rsidP="00CB2836"/>
    <w:p w14:paraId="63B3C456" w14:textId="77777777" w:rsidR="00CB2836" w:rsidRDefault="00CB2836" w:rsidP="00CB2836">
      <w:pPr>
        <w:pStyle w:val="Kop2"/>
      </w:pPr>
      <w:r>
        <w:t>Op welke basis worden leidingen toegewezen aan toevoer of distributie?</w:t>
      </w:r>
    </w:p>
    <w:p w14:paraId="027FF5CE" w14:textId="77777777" w:rsidR="00CB2836" w:rsidRDefault="00CB2836" w:rsidP="00CB2836"/>
    <w:p w14:paraId="02059C28" w14:textId="77777777" w:rsidR="00CB2836" w:rsidRDefault="00CB2836" w:rsidP="00CB2836">
      <w:pPr>
        <w:pStyle w:val="Kop2"/>
      </w:pPr>
      <w:r>
        <w:t>V</w:t>
      </w:r>
      <w:r w:rsidRPr="00D427C5">
        <w:t xml:space="preserve">olgens welke hypothesen en/of methode </w:t>
      </w:r>
      <w:r>
        <w:t xml:space="preserve">gebeurde </w:t>
      </w:r>
      <w:r w:rsidRPr="00D427C5">
        <w:t xml:space="preserve">de toewijzing van </w:t>
      </w:r>
      <w:r>
        <w:t>de huidige infrastructuur leidingen aan de periode?</w:t>
      </w:r>
    </w:p>
    <w:p w14:paraId="2C44667A" w14:textId="77777777" w:rsidR="00CB2836" w:rsidRDefault="00CB2836" w:rsidP="00CB2836"/>
    <w:p w14:paraId="571C2CC8" w14:textId="481D2352" w:rsidR="00CB2836" w:rsidRDefault="00CB2836" w:rsidP="00CB2836">
      <w:pPr>
        <w:pStyle w:val="Kop2"/>
      </w:pPr>
      <w:r>
        <w:t>V</w:t>
      </w:r>
      <w:r w:rsidRPr="00D427C5">
        <w:t xml:space="preserve">olgens welke hypothesen en/of methode </w:t>
      </w:r>
      <w:r>
        <w:t>werd het materiaal voor de prognoses bepaald?</w:t>
      </w:r>
    </w:p>
    <w:p w14:paraId="20E0E0A0" w14:textId="77777777" w:rsidR="00CB2836" w:rsidRPr="00CB2836" w:rsidRDefault="00CB2836" w:rsidP="00CB2836"/>
    <w:p w14:paraId="1F9381F6" w14:textId="1CB9B960" w:rsidR="00CB2836" w:rsidRDefault="00CB2836" w:rsidP="00CB2836">
      <w:pPr>
        <w:pStyle w:val="Kop2"/>
      </w:pPr>
      <w:r>
        <w:t>[</w:t>
      </w:r>
      <w:r w:rsidR="004F04C1">
        <w:t>O</w:t>
      </w:r>
      <w:r>
        <w:t>ptioneel onderwerp 1]</w:t>
      </w:r>
    </w:p>
    <w:p w14:paraId="78ED7136" w14:textId="77777777" w:rsidR="00CB2836" w:rsidRPr="00CB2836" w:rsidRDefault="00CB2836" w:rsidP="00CB2836"/>
    <w:p w14:paraId="7FC84FE6" w14:textId="69C1BC51" w:rsidR="00CF38E8" w:rsidRDefault="00CF38E8" w:rsidP="00244C5D">
      <w:pPr>
        <w:pStyle w:val="Kop1"/>
      </w:pPr>
      <w:bookmarkStart w:id="6" w:name="_Toc93357532"/>
      <w:r w:rsidRPr="00CF38E8">
        <w:t>T221 Overige activa</w:t>
      </w:r>
      <w:bookmarkEnd w:id="6"/>
    </w:p>
    <w:p w14:paraId="1F6740C3" w14:textId="77777777" w:rsidR="00CB2836" w:rsidRDefault="00CB2836" w:rsidP="00CB2836">
      <w:pPr>
        <w:pStyle w:val="Kop2"/>
      </w:pPr>
      <w:r w:rsidRPr="00CF38E8">
        <w:t>Toelichting bij de evolutie van de infrastructuur:</w:t>
      </w:r>
    </w:p>
    <w:p w14:paraId="572C4DBC" w14:textId="77777777" w:rsidR="00CB2836" w:rsidRDefault="00CB2836" w:rsidP="00CB2836"/>
    <w:p w14:paraId="1CCD9ACD" w14:textId="06AE7C53" w:rsidR="00CB2836" w:rsidRDefault="00CB2836" w:rsidP="00CB2836">
      <w:pPr>
        <w:pStyle w:val="Kop2"/>
      </w:pPr>
      <w:r>
        <w:t>[</w:t>
      </w:r>
      <w:r w:rsidR="004F04C1">
        <w:t>O</w:t>
      </w:r>
      <w:r>
        <w:t>ptioneel onderwerp 1]</w:t>
      </w:r>
    </w:p>
    <w:p w14:paraId="3037D461" w14:textId="77777777" w:rsidR="00CF38E8" w:rsidRDefault="00CF38E8" w:rsidP="00CF38E8"/>
    <w:p w14:paraId="2764039F" w14:textId="6661625E" w:rsidR="00AC40B3" w:rsidRDefault="00AC40B3" w:rsidP="00AC40B3">
      <w:pPr>
        <w:pStyle w:val="Kop1"/>
      </w:pPr>
      <w:bookmarkStart w:id="7" w:name="_Toc93357533"/>
      <w:r>
        <w:lastRenderedPageBreak/>
        <w:t>Voorstelling strategie</w:t>
      </w:r>
      <w:r w:rsidR="004F04C1">
        <w:t xml:space="preserve"> en prestaties</w:t>
      </w:r>
      <w:bookmarkEnd w:id="7"/>
    </w:p>
    <w:p w14:paraId="1E2FD3AA" w14:textId="33956989" w:rsidR="00AC40B3" w:rsidRDefault="00AC40B3" w:rsidP="00AC40B3">
      <w:pPr>
        <w:pStyle w:val="Kop2"/>
      </w:pPr>
      <w:bookmarkStart w:id="8" w:name="_Hlk93349714"/>
      <w:r w:rsidRPr="00F2438C">
        <w:t xml:space="preserve">Welke externe uitdagingen zijn prioritair van belang voor </w:t>
      </w:r>
      <w:r w:rsidR="00121AF3">
        <w:t>het waterbedrijf</w:t>
      </w:r>
      <w:r w:rsidRPr="00F2438C">
        <w:t xml:space="preserve"> en waarom?</w:t>
      </w:r>
    </w:p>
    <w:bookmarkEnd w:id="8"/>
    <w:p w14:paraId="11ED33DC" w14:textId="77777777" w:rsidR="00AC40B3" w:rsidRDefault="00AC40B3" w:rsidP="00AC40B3"/>
    <w:p w14:paraId="53EB3E4F" w14:textId="05FE851D" w:rsidR="00AC40B3" w:rsidRDefault="00AC40B3" w:rsidP="00AC40B3">
      <w:pPr>
        <w:pStyle w:val="Kop2"/>
      </w:pPr>
      <w:bookmarkStart w:id="9" w:name="_Hlk93349753"/>
      <w:r w:rsidRPr="00F2438C">
        <w:t xml:space="preserve">Wat zijn de belangrijkste interne uitdagingen voor </w:t>
      </w:r>
      <w:r w:rsidR="00121AF3">
        <w:t>het waterbedrijf</w:t>
      </w:r>
      <w:r w:rsidRPr="00F2438C">
        <w:t xml:space="preserve"> en waarom?</w:t>
      </w:r>
    </w:p>
    <w:p w14:paraId="02C2502B" w14:textId="78796AA9" w:rsidR="00AC40B3" w:rsidRDefault="00AC40B3" w:rsidP="00AC40B3"/>
    <w:p w14:paraId="64FDDF69" w14:textId="506B6E49" w:rsidR="00AC40B3" w:rsidRDefault="00CC3F55" w:rsidP="00AC40B3">
      <w:r w:rsidRPr="00CC3F55">
        <w:rPr>
          <w:i/>
        </w:rPr>
        <w:t xml:space="preserve">Welke strategie en doelstellingen worden gehanteerd om de voornoemde uitdagingen aan te pakken? Welke </w:t>
      </w:r>
      <w:r>
        <w:rPr>
          <w:i/>
        </w:rPr>
        <w:t xml:space="preserve">reguliere en strategische </w:t>
      </w:r>
      <w:r w:rsidRPr="00CC3F55">
        <w:rPr>
          <w:i/>
        </w:rPr>
        <w:t>middelen worden daarvoor ingezet?</w:t>
      </w:r>
      <w:r w:rsidR="00C64FCC">
        <w:rPr>
          <w:i/>
        </w:rPr>
        <w:t xml:space="preserve"> </w:t>
      </w:r>
      <w:r w:rsidR="00AC40B3">
        <w:rPr>
          <w:i/>
        </w:rPr>
        <w:t xml:space="preserve">Vertaal </w:t>
      </w:r>
      <w:r w:rsidR="005C7174">
        <w:rPr>
          <w:i/>
        </w:rPr>
        <w:t xml:space="preserve">hieronder </w:t>
      </w:r>
      <w:r w:rsidR="00AC40B3">
        <w:rPr>
          <w:i/>
        </w:rPr>
        <w:t>deze uitdagingen naar de doelstellingen</w:t>
      </w:r>
      <w:r w:rsidR="007D3C6A">
        <w:rPr>
          <w:i/>
        </w:rPr>
        <w:t xml:space="preserve"> en investeringen</w:t>
      </w:r>
      <w:r w:rsidR="00AC40B3">
        <w:rPr>
          <w:i/>
        </w:rPr>
        <w:t xml:space="preserve"> van het waterbedrijf </w:t>
      </w:r>
      <w:r w:rsidR="00C64FCC">
        <w:rPr>
          <w:i/>
        </w:rPr>
        <w:t>verdeeld naar</w:t>
      </w:r>
      <w:r w:rsidR="007D3C6A">
        <w:rPr>
          <w:i/>
        </w:rPr>
        <w:t xml:space="preserve"> reguliere en strategische prestaties.</w:t>
      </w:r>
    </w:p>
    <w:bookmarkEnd w:id="9"/>
    <w:p w14:paraId="30ED6B26" w14:textId="77777777" w:rsidR="00936CCA" w:rsidRDefault="00936CCA" w:rsidP="00AC40B3">
      <w:pPr>
        <w:pStyle w:val="Kop2"/>
        <w:sectPr w:rsidR="00936CC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9CEB10" w14:textId="3063935A" w:rsidR="00CF38E8" w:rsidRDefault="00CF38E8" w:rsidP="00AC40B3">
      <w:pPr>
        <w:pStyle w:val="Kop2"/>
      </w:pPr>
      <w:r>
        <w:lastRenderedPageBreak/>
        <w:t xml:space="preserve">T223 </w:t>
      </w:r>
      <w:r w:rsidR="00B251F9">
        <w:t>Reguliere prestaties</w:t>
      </w:r>
      <w:r w:rsidR="52CB031E">
        <w:t xml:space="preserve"> </w:t>
      </w:r>
    </w:p>
    <w:p w14:paraId="3E599A04" w14:textId="7EE54F95" w:rsidR="00341E20" w:rsidRDefault="00341E20" w:rsidP="00F13E8E">
      <w:pPr>
        <w:pStyle w:val="Kop3"/>
      </w:pPr>
      <w:bookmarkStart w:id="10" w:name="_Hlk93351218"/>
      <w:r>
        <w:t>Op welke manier voorziet het waterbedrijf in een duurzame financiering van de aanwezige drinkwaterinfrastructuur?</w:t>
      </w:r>
      <w:bookmarkEnd w:id="10"/>
    </w:p>
    <w:p w14:paraId="3E2B0815" w14:textId="13E1D856" w:rsidR="00341E20" w:rsidRDefault="00341E20" w:rsidP="00341E20"/>
    <w:p w14:paraId="264CBB95" w14:textId="77777777" w:rsidR="00C10D94" w:rsidRDefault="008651D4" w:rsidP="00F13E8E">
      <w:pPr>
        <w:pStyle w:val="Kop3"/>
      </w:pPr>
      <w:bookmarkStart w:id="11" w:name="_Hlk93351301"/>
      <w:r>
        <w:t xml:space="preserve">Welke aanpak hanteert het waterbedrijf voor het duurzaam beheer van de aanwezige drinkwaterinfrastructuur? </w:t>
      </w:r>
      <w:bookmarkEnd w:id="11"/>
    </w:p>
    <w:p w14:paraId="47879322" w14:textId="77777777" w:rsidR="00C10D94" w:rsidRDefault="008651D4" w:rsidP="00C10D94">
      <w:pPr>
        <w:pStyle w:val="Lijstalinea"/>
        <w:numPr>
          <w:ilvl w:val="0"/>
          <w:numId w:val="7"/>
        </w:numPr>
        <w:rPr>
          <w:i/>
          <w:iCs/>
        </w:rPr>
      </w:pPr>
      <w:bookmarkStart w:id="12" w:name="_Hlk93351313"/>
      <w:r w:rsidRPr="00C10D94">
        <w:rPr>
          <w:i/>
          <w:iCs/>
        </w:rPr>
        <w:t xml:space="preserve">Hoe </w:t>
      </w:r>
      <w:r w:rsidR="005D2C9A" w:rsidRPr="00C10D94">
        <w:rPr>
          <w:i/>
          <w:iCs/>
        </w:rPr>
        <w:t>komt het waterbedrijf tot</w:t>
      </w:r>
      <w:r w:rsidRPr="00C10D94">
        <w:rPr>
          <w:i/>
          <w:iCs/>
        </w:rPr>
        <w:t xml:space="preserve"> een evenwicht tussen prestaties, kosten en risico?</w:t>
      </w:r>
    </w:p>
    <w:p w14:paraId="4A358F46" w14:textId="77777777" w:rsidR="00C10D94" w:rsidRDefault="005D2C9A" w:rsidP="00C10D94">
      <w:pPr>
        <w:pStyle w:val="Lijstalinea"/>
        <w:numPr>
          <w:ilvl w:val="0"/>
          <w:numId w:val="7"/>
        </w:numPr>
        <w:rPr>
          <w:i/>
          <w:iCs/>
        </w:rPr>
      </w:pPr>
      <w:r w:rsidRPr="00C10D94">
        <w:rPr>
          <w:i/>
          <w:iCs/>
        </w:rPr>
        <w:t>Waarmee worden beslissingen onderbouwd en geprioriteerd</w:t>
      </w:r>
      <w:r w:rsidR="00142535" w:rsidRPr="00C10D94">
        <w:rPr>
          <w:i/>
          <w:iCs/>
        </w:rPr>
        <w:t xml:space="preserve">? </w:t>
      </w:r>
    </w:p>
    <w:p w14:paraId="041D37FD" w14:textId="0A250B77" w:rsidR="00341E20" w:rsidRPr="00C10D94" w:rsidRDefault="00142535" w:rsidP="00C10D94">
      <w:pPr>
        <w:pStyle w:val="Lijstalinea"/>
        <w:numPr>
          <w:ilvl w:val="0"/>
          <w:numId w:val="7"/>
        </w:numPr>
        <w:rPr>
          <w:i/>
          <w:iCs/>
        </w:rPr>
      </w:pPr>
      <w:r w:rsidRPr="00C10D94">
        <w:rPr>
          <w:i/>
          <w:iCs/>
        </w:rPr>
        <w:t>Welke verbeteringen aan de betreffende aanpak zijn gepland tijdens de tarifaire periode</w:t>
      </w:r>
      <w:r w:rsidR="005D2C9A" w:rsidRPr="00C10D94">
        <w:rPr>
          <w:i/>
          <w:iCs/>
        </w:rPr>
        <w:t>?</w:t>
      </w:r>
      <w:bookmarkEnd w:id="12"/>
      <w:r w:rsidR="005D2C9A" w:rsidRPr="00C10D94">
        <w:rPr>
          <w:i/>
          <w:iCs/>
        </w:rPr>
        <w:t xml:space="preserve"> </w:t>
      </w:r>
    </w:p>
    <w:p w14:paraId="7E577E36" w14:textId="77777777" w:rsidR="008651D4" w:rsidRPr="008651D4" w:rsidRDefault="008651D4" w:rsidP="008651D4"/>
    <w:p w14:paraId="3FDCC2B3" w14:textId="6FE8EF1F" w:rsidR="00F13E8E" w:rsidRDefault="005D2C9A" w:rsidP="00F13E8E">
      <w:pPr>
        <w:pStyle w:val="Kop3"/>
      </w:pPr>
      <w:bookmarkStart w:id="13" w:name="_Hlk93351406"/>
      <w:r>
        <w:t>Geef voor iedere asset waarbij derden een tussenkomst betalen aan</w:t>
      </w:r>
      <w:r w:rsidR="00142535">
        <w:t xml:space="preserve"> </w:t>
      </w:r>
      <w:r w:rsidR="00C62AAA">
        <w:t xml:space="preserve">wie ze zijn, </w:t>
      </w:r>
      <w:r w:rsidR="00142535">
        <w:t>waarom ze een tussenkomst betalen en verduidelijk hoe het bedrag samengesteld is.</w:t>
      </w:r>
      <w:bookmarkEnd w:id="13"/>
    </w:p>
    <w:p w14:paraId="3B8AADDB" w14:textId="77777777" w:rsidR="00F13E8E" w:rsidRPr="00717225" w:rsidRDefault="00F13E8E" w:rsidP="00F13E8E"/>
    <w:p w14:paraId="65251E5F" w14:textId="6EE4E47D" w:rsidR="00ED1C1F" w:rsidRDefault="00CB5708" w:rsidP="00CB5708">
      <w:pPr>
        <w:pStyle w:val="Kop3"/>
      </w:pPr>
      <w:bookmarkStart w:id="14" w:name="_Hlk93351447"/>
      <w:r>
        <w:t>Hoe vertaalt het waterbedrijf</w:t>
      </w:r>
      <w:r w:rsidR="00C12459">
        <w:t xml:space="preserve"> de uitdagingen en </w:t>
      </w:r>
      <w:r>
        <w:t>het duurzaam beheer van de drinkwaterinfrastructuur naar de reguliere, dagdagelijkse doelstellingen die ze zich stelt?</w:t>
      </w:r>
      <w:bookmarkEnd w:id="14"/>
      <w:r>
        <w:t xml:space="preserve"> </w:t>
      </w:r>
    </w:p>
    <w:p w14:paraId="5E1E9023" w14:textId="79FF2163" w:rsidR="00CB5708" w:rsidRPr="00CB5708" w:rsidRDefault="00CB5708" w:rsidP="00CB5708">
      <w:pPr>
        <w:rPr>
          <w:i/>
          <w:iCs/>
        </w:rPr>
      </w:pPr>
      <w:bookmarkStart w:id="15" w:name="_Hlk93351502"/>
      <w:r w:rsidRPr="00CB5708">
        <w:rPr>
          <w:i/>
          <w:iCs/>
        </w:rPr>
        <w:t xml:space="preserve">Expliciteer het verband tussen de uitdagingen en het duurzaam beheer van de drinkwaterinfrastructuur en de </w:t>
      </w:r>
      <w:r>
        <w:rPr>
          <w:i/>
          <w:iCs/>
        </w:rPr>
        <w:t>regulier</w:t>
      </w:r>
      <w:r w:rsidR="00042F44">
        <w:rPr>
          <w:i/>
          <w:iCs/>
        </w:rPr>
        <w:t>e</w:t>
      </w:r>
      <w:r>
        <w:rPr>
          <w:i/>
          <w:iCs/>
        </w:rPr>
        <w:t xml:space="preserve"> </w:t>
      </w:r>
      <w:r w:rsidRPr="00CB5708">
        <w:rPr>
          <w:i/>
          <w:iCs/>
        </w:rPr>
        <w:t>doelstellingen in de volgende titels.</w:t>
      </w:r>
      <w:r w:rsidR="00042F44">
        <w:rPr>
          <w:i/>
          <w:iCs/>
        </w:rPr>
        <w:t xml:space="preserve"> Strategische prestaties en doelstellingen zijn te bespreken in punt 6.4.</w:t>
      </w:r>
      <w:bookmarkEnd w:id="15"/>
    </w:p>
    <w:p w14:paraId="1753FE57" w14:textId="791B7019" w:rsidR="00F13E8E" w:rsidRDefault="00F13E8E" w:rsidP="00F13E8E">
      <w:pPr>
        <w:pStyle w:val="Kop3"/>
      </w:pPr>
      <w:r>
        <w:t>[Optioneel onderwerp 1]</w:t>
      </w:r>
    </w:p>
    <w:p w14:paraId="5D991463" w14:textId="77777777" w:rsidR="00F13E8E" w:rsidRPr="00F13E8E" w:rsidRDefault="00F13E8E" w:rsidP="00F13E8E"/>
    <w:p w14:paraId="57EDBBC8" w14:textId="77777777" w:rsidR="00042F44" w:rsidRDefault="00042F44" w:rsidP="00042F44">
      <w:pPr>
        <w:pStyle w:val="Kop2"/>
      </w:pPr>
      <w:r w:rsidRPr="00CF38E8">
        <w:t>T22</w:t>
      </w:r>
      <w:r>
        <w:t>4</w:t>
      </w:r>
      <w:r w:rsidRPr="00CF38E8">
        <w:t xml:space="preserve"> </w:t>
      </w:r>
      <w:r>
        <w:t>Strategische prestaties</w:t>
      </w:r>
    </w:p>
    <w:p w14:paraId="70CF00C1" w14:textId="602696B9" w:rsidR="00042F44" w:rsidRDefault="00042F44" w:rsidP="00042F44">
      <w:pPr>
        <w:pStyle w:val="Kop3"/>
      </w:pPr>
      <w:bookmarkStart w:id="16" w:name="_Hlk93351849"/>
      <w:r>
        <w:t>Hoe vertaalt het waterbedrijf de uitdagingen naar strategische doelstellingen?</w:t>
      </w:r>
    </w:p>
    <w:p w14:paraId="505CEEB6" w14:textId="7217E7F9" w:rsidR="00042F44" w:rsidRPr="00CB5708" w:rsidRDefault="00042F44" w:rsidP="00042F44">
      <w:pPr>
        <w:rPr>
          <w:i/>
          <w:iCs/>
        </w:rPr>
      </w:pPr>
      <w:r w:rsidRPr="00CB5708">
        <w:rPr>
          <w:i/>
          <w:iCs/>
        </w:rPr>
        <w:t xml:space="preserve">Expliciteer het verband tussen de uitdagingen en de </w:t>
      </w:r>
      <w:r>
        <w:rPr>
          <w:i/>
          <w:iCs/>
        </w:rPr>
        <w:t xml:space="preserve">strategische </w:t>
      </w:r>
      <w:r w:rsidRPr="00CB5708">
        <w:rPr>
          <w:i/>
          <w:iCs/>
        </w:rPr>
        <w:t>doelstellingen in de volgende titels.</w:t>
      </w:r>
      <w:r>
        <w:rPr>
          <w:i/>
          <w:iCs/>
        </w:rPr>
        <w:t xml:space="preserve"> Reguliere prestaties en doelstellingen zijn te bespreken in punt 6.3.</w:t>
      </w:r>
    </w:p>
    <w:bookmarkEnd w:id="16"/>
    <w:p w14:paraId="6F883888" w14:textId="77777777" w:rsidR="00042F44" w:rsidRPr="00F058BB" w:rsidRDefault="00042F44" w:rsidP="007D3C6A"/>
    <w:p w14:paraId="61E1A197" w14:textId="77777777" w:rsidR="00F058BB" w:rsidRPr="00F058BB" w:rsidRDefault="00F058BB" w:rsidP="00F058BB"/>
    <w:p w14:paraId="1F8D0E02" w14:textId="77777777" w:rsidR="0077139F" w:rsidRDefault="0077139F" w:rsidP="00AC40B3">
      <w:pPr>
        <w:pStyle w:val="Kop2"/>
        <w:sectPr w:rsidR="007713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4BE395" w14:textId="2B9316C6" w:rsidR="00E357C8" w:rsidRDefault="00E357C8" w:rsidP="00E357C8">
      <w:pPr>
        <w:pStyle w:val="Kop3"/>
      </w:pPr>
      <w:bookmarkStart w:id="17" w:name="_Hlk93351878"/>
      <w:r>
        <w:lastRenderedPageBreak/>
        <w:t>Overzicht strategische doelstellingen</w:t>
      </w:r>
    </w:p>
    <w:bookmarkEnd w:id="17"/>
    <w:p w14:paraId="6C66820D" w14:textId="77777777" w:rsidR="00E357C8" w:rsidRPr="00046BD9" w:rsidRDefault="00E357C8" w:rsidP="00E357C8"/>
    <w:tbl>
      <w:tblPr>
        <w:tblStyle w:val="Tabelraster"/>
        <w:tblW w:w="14820" w:type="dxa"/>
        <w:tblLook w:val="04A0" w:firstRow="1" w:lastRow="0" w:firstColumn="1" w:lastColumn="0" w:noHBand="0" w:noVBand="1"/>
      </w:tblPr>
      <w:tblGrid>
        <w:gridCol w:w="2543"/>
        <w:gridCol w:w="4867"/>
        <w:gridCol w:w="1480"/>
        <w:gridCol w:w="2965"/>
        <w:gridCol w:w="2965"/>
      </w:tblGrid>
      <w:tr w:rsidR="0077139F" w14:paraId="53015771" w14:textId="77777777" w:rsidTr="00C742ED">
        <w:trPr>
          <w:trHeight w:val="471"/>
        </w:trPr>
        <w:tc>
          <w:tcPr>
            <w:tcW w:w="2543" w:type="dxa"/>
            <w:shd w:val="clear" w:color="auto" w:fill="7AB800"/>
            <w:vAlign w:val="center"/>
          </w:tcPr>
          <w:p w14:paraId="2B5D21FB" w14:textId="77777777" w:rsidR="0077139F" w:rsidRPr="00936CCA" w:rsidRDefault="0077139F" w:rsidP="00C742ED">
            <w:pPr>
              <w:jc w:val="center"/>
              <w:rPr>
                <w:b/>
                <w:bCs/>
                <w:color w:val="FFFFFF" w:themeColor="background1"/>
              </w:rPr>
            </w:pPr>
            <w:bookmarkStart w:id="18" w:name="_Hlk93351889"/>
            <w:r w:rsidRPr="00936CCA">
              <w:rPr>
                <w:b/>
                <w:bCs/>
                <w:color w:val="FFFFFF" w:themeColor="background1"/>
              </w:rPr>
              <w:t>Referentie doelstelling</w:t>
            </w:r>
          </w:p>
        </w:tc>
        <w:tc>
          <w:tcPr>
            <w:tcW w:w="4867" w:type="dxa"/>
            <w:shd w:val="clear" w:color="auto" w:fill="7AB800"/>
            <w:vAlign w:val="center"/>
          </w:tcPr>
          <w:p w14:paraId="2EED5215" w14:textId="082F3527" w:rsidR="0077139F" w:rsidRPr="00936CCA" w:rsidRDefault="0077139F" w:rsidP="00C742E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Strategische d</w:t>
            </w:r>
            <w:r w:rsidRPr="00936CCA">
              <w:rPr>
                <w:b/>
                <w:bCs/>
                <w:color w:val="FFFFFF" w:themeColor="background1"/>
              </w:rPr>
              <w:t>oelstelling</w:t>
            </w:r>
          </w:p>
        </w:tc>
        <w:tc>
          <w:tcPr>
            <w:tcW w:w="1480" w:type="dxa"/>
            <w:shd w:val="clear" w:color="auto" w:fill="7AB800"/>
            <w:vAlign w:val="center"/>
          </w:tcPr>
          <w:p w14:paraId="6172B66F" w14:textId="77777777" w:rsidR="0077139F" w:rsidRPr="00936CCA" w:rsidRDefault="0077139F" w:rsidP="00C742ED">
            <w:pPr>
              <w:jc w:val="center"/>
              <w:rPr>
                <w:b/>
                <w:bCs/>
                <w:color w:val="FFFFFF" w:themeColor="background1"/>
              </w:rPr>
            </w:pPr>
            <w:r w:rsidRPr="00936CCA">
              <w:rPr>
                <w:b/>
                <w:bCs/>
                <w:color w:val="FFFFFF" w:themeColor="background1"/>
              </w:rPr>
              <w:t>KPI</w:t>
            </w:r>
          </w:p>
        </w:tc>
        <w:tc>
          <w:tcPr>
            <w:tcW w:w="2965" w:type="dxa"/>
            <w:shd w:val="clear" w:color="auto" w:fill="7AB800"/>
            <w:vAlign w:val="center"/>
          </w:tcPr>
          <w:p w14:paraId="08CDB31E" w14:textId="77777777" w:rsidR="0077139F" w:rsidRPr="00936CCA" w:rsidRDefault="0077139F" w:rsidP="00C742ED">
            <w:pPr>
              <w:jc w:val="center"/>
              <w:rPr>
                <w:b/>
                <w:bCs/>
                <w:color w:val="FFFFFF" w:themeColor="background1"/>
              </w:rPr>
            </w:pPr>
            <w:r w:rsidRPr="00936CCA">
              <w:rPr>
                <w:b/>
                <w:bCs/>
                <w:color w:val="FFFFFF" w:themeColor="background1"/>
              </w:rPr>
              <w:t>Berekening KPI</w:t>
            </w:r>
          </w:p>
        </w:tc>
        <w:tc>
          <w:tcPr>
            <w:tcW w:w="2965" w:type="dxa"/>
            <w:shd w:val="clear" w:color="auto" w:fill="7AB800"/>
            <w:vAlign w:val="center"/>
          </w:tcPr>
          <w:p w14:paraId="565D43DD" w14:textId="77777777" w:rsidR="0077139F" w:rsidRPr="00936CCA" w:rsidRDefault="0077139F" w:rsidP="00C742ED">
            <w:pPr>
              <w:jc w:val="center"/>
              <w:rPr>
                <w:b/>
                <w:bCs/>
                <w:color w:val="FFFFFF" w:themeColor="background1"/>
              </w:rPr>
            </w:pPr>
            <w:r w:rsidRPr="00936CCA">
              <w:rPr>
                <w:b/>
                <w:bCs/>
                <w:color w:val="FFFFFF" w:themeColor="background1"/>
              </w:rPr>
              <w:t>Referenties gekoppelde investeringen</w:t>
            </w:r>
          </w:p>
        </w:tc>
      </w:tr>
      <w:tr w:rsidR="0077139F" w14:paraId="3F237D68" w14:textId="77777777" w:rsidTr="00C742ED">
        <w:trPr>
          <w:trHeight w:val="160"/>
        </w:trPr>
        <w:tc>
          <w:tcPr>
            <w:tcW w:w="2543" w:type="dxa"/>
            <w:shd w:val="clear" w:color="auto" w:fill="FFFFCC"/>
          </w:tcPr>
          <w:p w14:paraId="758461F0" w14:textId="77777777" w:rsidR="0077139F" w:rsidRDefault="0077139F" w:rsidP="00C742ED"/>
        </w:tc>
        <w:tc>
          <w:tcPr>
            <w:tcW w:w="4867" w:type="dxa"/>
            <w:shd w:val="clear" w:color="auto" w:fill="FFFFCC"/>
          </w:tcPr>
          <w:p w14:paraId="72AE36DC" w14:textId="77777777" w:rsidR="0077139F" w:rsidRDefault="0077139F" w:rsidP="00C742ED"/>
        </w:tc>
        <w:tc>
          <w:tcPr>
            <w:tcW w:w="1480" w:type="dxa"/>
            <w:shd w:val="clear" w:color="auto" w:fill="FFFFCC"/>
          </w:tcPr>
          <w:p w14:paraId="207B8DBC" w14:textId="77777777" w:rsidR="0077139F" w:rsidRDefault="0077139F" w:rsidP="00C742ED"/>
        </w:tc>
        <w:tc>
          <w:tcPr>
            <w:tcW w:w="2965" w:type="dxa"/>
            <w:shd w:val="clear" w:color="auto" w:fill="FFFFCC"/>
          </w:tcPr>
          <w:p w14:paraId="3EF929DB" w14:textId="77777777" w:rsidR="0077139F" w:rsidRDefault="0077139F" w:rsidP="00C742ED"/>
        </w:tc>
        <w:tc>
          <w:tcPr>
            <w:tcW w:w="2965" w:type="dxa"/>
            <w:shd w:val="clear" w:color="auto" w:fill="FFFFCC"/>
          </w:tcPr>
          <w:p w14:paraId="77C7981D" w14:textId="77777777" w:rsidR="0077139F" w:rsidRDefault="0077139F" w:rsidP="00C742ED"/>
        </w:tc>
      </w:tr>
      <w:tr w:rsidR="0077139F" w14:paraId="479355D5" w14:textId="77777777" w:rsidTr="00C742ED">
        <w:trPr>
          <w:trHeight w:val="151"/>
        </w:trPr>
        <w:tc>
          <w:tcPr>
            <w:tcW w:w="2543" w:type="dxa"/>
            <w:shd w:val="clear" w:color="auto" w:fill="FFFFCC"/>
          </w:tcPr>
          <w:p w14:paraId="4F8ED5C6" w14:textId="77777777" w:rsidR="0077139F" w:rsidRDefault="0077139F" w:rsidP="00C742ED"/>
        </w:tc>
        <w:tc>
          <w:tcPr>
            <w:tcW w:w="4867" w:type="dxa"/>
            <w:shd w:val="clear" w:color="auto" w:fill="FFFFCC"/>
          </w:tcPr>
          <w:p w14:paraId="35ABE259" w14:textId="77777777" w:rsidR="0077139F" w:rsidRDefault="0077139F" w:rsidP="00C742ED"/>
        </w:tc>
        <w:tc>
          <w:tcPr>
            <w:tcW w:w="1480" w:type="dxa"/>
            <w:shd w:val="clear" w:color="auto" w:fill="FFFFCC"/>
          </w:tcPr>
          <w:p w14:paraId="1E174CDF" w14:textId="77777777" w:rsidR="0077139F" w:rsidRDefault="0077139F" w:rsidP="00C742ED"/>
        </w:tc>
        <w:tc>
          <w:tcPr>
            <w:tcW w:w="2965" w:type="dxa"/>
            <w:shd w:val="clear" w:color="auto" w:fill="FFFFCC"/>
          </w:tcPr>
          <w:p w14:paraId="7EECC6FF" w14:textId="77777777" w:rsidR="0077139F" w:rsidRDefault="0077139F" w:rsidP="00C742ED"/>
        </w:tc>
        <w:tc>
          <w:tcPr>
            <w:tcW w:w="2965" w:type="dxa"/>
            <w:shd w:val="clear" w:color="auto" w:fill="FFFFCC"/>
          </w:tcPr>
          <w:p w14:paraId="5C9B297C" w14:textId="77777777" w:rsidR="0077139F" w:rsidRDefault="0077139F" w:rsidP="00C742ED"/>
        </w:tc>
      </w:tr>
      <w:bookmarkEnd w:id="18"/>
    </w:tbl>
    <w:p w14:paraId="3A535E80" w14:textId="77777777" w:rsidR="0077139F" w:rsidRDefault="0077139F" w:rsidP="00E357C8">
      <w:pPr>
        <w:pStyle w:val="Kop3"/>
        <w:sectPr w:rsidR="0077139F" w:rsidSect="0077139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3980C08" w14:textId="015F2677" w:rsidR="00E357C8" w:rsidRDefault="00E357C8" w:rsidP="00E357C8">
      <w:pPr>
        <w:pStyle w:val="Kop3"/>
      </w:pPr>
      <w:bookmarkStart w:id="19" w:name="_Hlk93351905"/>
      <w:r w:rsidRPr="00046BD9">
        <w:lastRenderedPageBreak/>
        <w:t>Toelichting [Doelstelling 1]</w:t>
      </w:r>
    </w:p>
    <w:p w14:paraId="53454DFA" w14:textId="77777777" w:rsidR="00E357C8" w:rsidRPr="00E357C8" w:rsidRDefault="00E357C8" w:rsidP="00E357C8">
      <w:pPr>
        <w:rPr>
          <w:i/>
        </w:rPr>
      </w:pPr>
      <w:r w:rsidRPr="00E357C8">
        <w:rPr>
          <w:i/>
        </w:rPr>
        <w:t>KPI</w:t>
      </w:r>
      <w:r>
        <w:rPr>
          <w:i/>
        </w:rPr>
        <w:t>’s en gekoppelde investeringsprogramma’s</w:t>
      </w:r>
    </w:p>
    <w:p w14:paraId="6B126A8B" w14:textId="77777777" w:rsidR="00E357C8" w:rsidRPr="00046BD9" w:rsidRDefault="00E357C8" w:rsidP="00E357C8"/>
    <w:p w14:paraId="3C8E35F5" w14:textId="7681B4EF" w:rsidR="00E357C8" w:rsidRPr="007D3C6A" w:rsidRDefault="00E357C8" w:rsidP="00E357C8">
      <w:pPr>
        <w:pStyle w:val="Kop3"/>
      </w:pPr>
      <w:r w:rsidRPr="00046BD9">
        <w:t>Toelichting [Doelstelling 2]</w:t>
      </w:r>
    </w:p>
    <w:p w14:paraId="4E5F725D" w14:textId="7191F406" w:rsidR="00E357C8" w:rsidRPr="00E357C8" w:rsidRDefault="00E357C8" w:rsidP="00E357C8">
      <w:pPr>
        <w:rPr>
          <w:i/>
        </w:rPr>
      </w:pPr>
      <w:r w:rsidRPr="00E357C8">
        <w:rPr>
          <w:i/>
        </w:rPr>
        <w:t>KPI</w:t>
      </w:r>
      <w:r>
        <w:rPr>
          <w:i/>
        </w:rPr>
        <w:t>’s en gekoppelde investeringsprogramma’s</w:t>
      </w:r>
    </w:p>
    <w:p w14:paraId="36B8BB5E" w14:textId="77777777" w:rsidR="00E357C8" w:rsidRPr="007D3C6A" w:rsidRDefault="00E357C8" w:rsidP="00E357C8"/>
    <w:p w14:paraId="67F8C3F0" w14:textId="77777777" w:rsidR="00E357C8" w:rsidRDefault="00E357C8" w:rsidP="00E357C8">
      <w:pPr>
        <w:pStyle w:val="Kop3"/>
      </w:pPr>
      <w:r>
        <w:t>…</w:t>
      </w:r>
    </w:p>
    <w:bookmarkEnd w:id="19"/>
    <w:p w14:paraId="7561299A" w14:textId="5615FD29" w:rsidR="00E357C8" w:rsidRDefault="00E357C8" w:rsidP="00E357C8">
      <w:pPr>
        <w:rPr>
          <w:i/>
        </w:rPr>
      </w:pPr>
      <w:r w:rsidRPr="00E357C8">
        <w:rPr>
          <w:i/>
        </w:rPr>
        <w:t>KPI</w:t>
      </w:r>
      <w:r>
        <w:rPr>
          <w:i/>
        </w:rPr>
        <w:t>’s en gekoppelde investeringsprogramma’s</w:t>
      </w:r>
    </w:p>
    <w:p w14:paraId="249DE33D" w14:textId="5AEC7B92" w:rsidR="00CC3F55" w:rsidRDefault="00CC3F55" w:rsidP="00CC3F55"/>
    <w:p w14:paraId="5DE0CE8A" w14:textId="77777777" w:rsidR="00042F44" w:rsidRDefault="00042F44" w:rsidP="00042F44">
      <w:pPr>
        <w:pStyle w:val="Kop2"/>
      </w:pPr>
      <w:bookmarkStart w:id="20" w:name="_Hlk93351956"/>
      <w:r>
        <w:t>Investeringsprogramma’s</w:t>
      </w:r>
    </w:p>
    <w:p w14:paraId="10206F06" w14:textId="4976CC64" w:rsidR="00042F44" w:rsidRDefault="005D34F2" w:rsidP="00042F44">
      <w:pPr>
        <w:pStyle w:val="Kop3"/>
      </w:pPr>
      <w:r>
        <w:t>Op welke manier</w:t>
      </w:r>
      <w:r w:rsidR="00042F44">
        <w:t xml:space="preserve"> stelt het waterbedrijf de investeringsprogramma’s op?</w:t>
      </w:r>
    </w:p>
    <w:bookmarkEnd w:id="20"/>
    <w:p w14:paraId="3D4D69CE" w14:textId="77777777" w:rsidR="00042F44" w:rsidRPr="00E357C8" w:rsidRDefault="00042F44" w:rsidP="00CC3F55"/>
    <w:p w14:paraId="51C420E9" w14:textId="77777777" w:rsidR="001E0EA8" w:rsidRDefault="001E0EA8" w:rsidP="001E0EA8"/>
    <w:p w14:paraId="0273B61A" w14:textId="77777777" w:rsidR="0077139F" w:rsidRDefault="0077139F" w:rsidP="00E357C8">
      <w:pPr>
        <w:pStyle w:val="Kop2"/>
        <w:sectPr w:rsidR="007713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CFDBD6" w14:textId="54979B05" w:rsidR="00E357C8" w:rsidRDefault="00E357C8" w:rsidP="00E357C8">
      <w:pPr>
        <w:pStyle w:val="Kop3"/>
      </w:pPr>
      <w:bookmarkStart w:id="21" w:name="_Hlk93351984"/>
      <w:r>
        <w:lastRenderedPageBreak/>
        <w:t>Overzicht investeringsprogramma’s</w:t>
      </w:r>
    </w:p>
    <w:bookmarkEnd w:id="21"/>
    <w:p w14:paraId="11315A37" w14:textId="77777777" w:rsidR="00E357C8" w:rsidRPr="00046BD9" w:rsidRDefault="00E357C8" w:rsidP="00E357C8"/>
    <w:tbl>
      <w:tblPr>
        <w:tblStyle w:val="Tabelraster"/>
        <w:tblW w:w="14333" w:type="dxa"/>
        <w:tblLook w:val="04A0" w:firstRow="1" w:lastRow="0" w:firstColumn="1" w:lastColumn="0" w:noHBand="0" w:noVBand="1"/>
      </w:tblPr>
      <w:tblGrid>
        <w:gridCol w:w="2393"/>
        <w:gridCol w:w="3161"/>
        <w:gridCol w:w="970"/>
        <w:gridCol w:w="1964"/>
        <w:gridCol w:w="1926"/>
        <w:gridCol w:w="1952"/>
        <w:gridCol w:w="1967"/>
      </w:tblGrid>
      <w:tr w:rsidR="005A1136" w14:paraId="27120047" w14:textId="77777777" w:rsidTr="005A1136">
        <w:trPr>
          <w:trHeight w:val="296"/>
        </w:trPr>
        <w:tc>
          <w:tcPr>
            <w:tcW w:w="1963" w:type="dxa"/>
            <w:shd w:val="clear" w:color="auto" w:fill="7AB800"/>
            <w:vAlign w:val="center"/>
          </w:tcPr>
          <w:p w14:paraId="4E09A214" w14:textId="05201700" w:rsidR="005A1136" w:rsidRPr="00936CCA" w:rsidRDefault="005A1136" w:rsidP="00C742ED">
            <w:pPr>
              <w:jc w:val="center"/>
              <w:rPr>
                <w:b/>
                <w:bCs/>
                <w:color w:val="FFFFFF" w:themeColor="background1"/>
              </w:rPr>
            </w:pPr>
            <w:bookmarkStart w:id="22" w:name="_Hlk93351996"/>
            <w:r w:rsidRPr="00936CCA">
              <w:rPr>
                <w:b/>
                <w:bCs/>
                <w:color w:val="FFFFFF" w:themeColor="background1"/>
              </w:rPr>
              <w:t xml:space="preserve">Referentie </w:t>
            </w:r>
            <w:r>
              <w:rPr>
                <w:b/>
                <w:bCs/>
                <w:color w:val="FFFFFF" w:themeColor="background1"/>
              </w:rPr>
              <w:t>investeringsprogramma</w:t>
            </w:r>
          </w:p>
        </w:tc>
        <w:tc>
          <w:tcPr>
            <w:tcW w:w="3298" w:type="dxa"/>
            <w:shd w:val="clear" w:color="auto" w:fill="7AB800"/>
            <w:vAlign w:val="center"/>
          </w:tcPr>
          <w:p w14:paraId="629BC888" w14:textId="7A6FB90C" w:rsidR="005A1136" w:rsidRPr="00936CCA" w:rsidRDefault="005A1136" w:rsidP="00C742E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Omschrijving</w:t>
            </w:r>
          </w:p>
        </w:tc>
        <w:tc>
          <w:tcPr>
            <w:tcW w:w="1005" w:type="dxa"/>
            <w:shd w:val="clear" w:color="auto" w:fill="7AB800"/>
            <w:vAlign w:val="center"/>
          </w:tcPr>
          <w:p w14:paraId="0D68FF7F" w14:textId="77777777" w:rsidR="005A1136" w:rsidRPr="00936CCA" w:rsidRDefault="005A1136" w:rsidP="00C742ED">
            <w:pPr>
              <w:jc w:val="center"/>
              <w:rPr>
                <w:b/>
                <w:bCs/>
                <w:color w:val="FFFFFF" w:themeColor="background1"/>
              </w:rPr>
            </w:pPr>
            <w:r w:rsidRPr="00936CCA">
              <w:rPr>
                <w:b/>
                <w:bCs/>
                <w:color w:val="FFFFFF" w:themeColor="background1"/>
              </w:rPr>
              <w:t>KPI</w:t>
            </w:r>
          </w:p>
        </w:tc>
        <w:tc>
          <w:tcPr>
            <w:tcW w:w="2019" w:type="dxa"/>
            <w:shd w:val="clear" w:color="auto" w:fill="7AB800"/>
            <w:vAlign w:val="center"/>
          </w:tcPr>
          <w:p w14:paraId="101E68CE" w14:textId="77777777" w:rsidR="005A1136" w:rsidRPr="00936CCA" w:rsidRDefault="005A1136" w:rsidP="00C742ED">
            <w:pPr>
              <w:jc w:val="center"/>
              <w:rPr>
                <w:b/>
                <w:bCs/>
                <w:color w:val="FFFFFF" w:themeColor="background1"/>
              </w:rPr>
            </w:pPr>
            <w:r w:rsidRPr="00936CCA">
              <w:rPr>
                <w:b/>
                <w:bCs/>
                <w:color w:val="FFFFFF" w:themeColor="background1"/>
              </w:rPr>
              <w:t>Berekening KPI</w:t>
            </w:r>
          </w:p>
        </w:tc>
        <w:tc>
          <w:tcPr>
            <w:tcW w:w="2008" w:type="dxa"/>
            <w:shd w:val="clear" w:color="auto" w:fill="7AB800"/>
            <w:vAlign w:val="center"/>
          </w:tcPr>
          <w:p w14:paraId="50226ABD" w14:textId="54CBFA3A" w:rsidR="005A1136" w:rsidRPr="00936CCA" w:rsidRDefault="005A1136" w:rsidP="005A113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Totaal budget</w:t>
            </w:r>
          </w:p>
        </w:tc>
        <w:tc>
          <w:tcPr>
            <w:tcW w:w="2020" w:type="dxa"/>
            <w:shd w:val="clear" w:color="auto" w:fill="7AB800"/>
            <w:vAlign w:val="center"/>
          </w:tcPr>
          <w:p w14:paraId="116079CD" w14:textId="113C98D5" w:rsidR="005A1136" w:rsidRPr="00936CCA" w:rsidRDefault="005A1136" w:rsidP="005A113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Volledige periode</w:t>
            </w:r>
          </w:p>
        </w:tc>
        <w:tc>
          <w:tcPr>
            <w:tcW w:w="2020" w:type="dxa"/>
            <w:shd w:val="clear" w:color="auto" w:fill="7AB800"/>
            <w:vAlign w:val="center"/>
          </w:tcPr>
          <w:p w14:paraId="79A76D1E" w14:textId="75E5F121" w:rsidR="005A1136" w:rsidRPr="00936CCA" w:rsidRDefault="005A1136" w:rsidP="00C742ED">
            <w:pPr>
              <w:jc w:val="center"/>
              <w:rPr>
                <w:b/>
                <w:bCs/>
                <w:color w:val="FFFFFF" w:themeColor="background1"/>
              </w:rPr>
            </w:pPr>
            <w:r w:rsidRPr="00936CCA">
              <w:rPr>
                <w:b/>
                <w:bCs/>
                <w:color w:val="FFFFFF" w:themeColor="background1"/>
              </w:rPr>
              <w:t xml:space="preserve">Referenties gekoppelde </w:t>
            </w:r>
            <w:r>
              <w:rPr>
                <w:b/>
                <w:bCs/>
                <w:color w:val="FFFFFF" w:themeColor="background1"/>
              </w:rPr>
              <w:t>doelstelling</w:t>
            </w:r>
          </w:p>
        </w:tc>
      </w:tr>
      <w:tr w:rsidR="005A1136" w14:paraId="524E1493" w14:textId="77777777" w:rsidTr="005A1136">
        <w:trPr>
          <w:trHeight w:val="100"/>
        </w:trPr>
        <w:tc>
          <w:tcPr>
            <w:tcW w:w="1963" w:type="dxa"/>
            <w:shd w:val="clear" w:color="auto" w:fill="FFFFCC"/>
          </w:tcPr>
          <w:p w14:paraId="78A15851" w14:textId="77777777" w:rsidR="005A1136" w:rsidRDefault="005A1136" w:rsidP="00C742ED"/>
        </w:tc>
        <w:tc>
          <w:tcPr>
            <w:tcW w:w="3298" w:type="dxa"/>
            <w:shd w:val="clear" w:color="auto" w:fill="FFFFCC"/>
          </w:tcPr>
          <w:p w14:paraId="60C601ED" w14:textId="77777777" w:rsidR="005A1136" w:rsidRDefault="005A1136" w:rsidP="00C742ED"/>
        </w:tc>
        <w:tc>
          <w:tcPr>
            <w:tcW w:w="1005" w:type="dxa"/>
            <w:shd w:val="clear" w:color="auto" w:fill="FFFFCC"/>
          </w:tcPr>
          <w:p w14:paraId="2744CD85" w14:textId="77777777" w:rsidR="005A1136" w:rsidRDefault="005A1136" w:rsidP="00C742ED"/>
        </w:tc>
        <w:tc>
          <w:tcPr>
            <w:tcW w:w="2019" w:type="dxa"/>
            <w:shd w:val="clear" w:color="auto" w:fill="FFFFCC"/>
          </w:tcPr>
          <w:p w14:paraId="158D3ACA" w14:textId="77777777" w:rsidR="005A1136" w:rsidRDefault="005A1136" w:rsidP="00C742ED"/>
        </w:tc>
        <w:tc>
          <w:tcPr>
            <w:tcW w:w="2008" w:type="dxa"/>
            <w:shd w:val="clear" w:color="auto" w:fill="FFFFCC"/>
          </w:tcPr>
          <w:p w14:paraId="002347D2" w14:textId="77777777" w:rsidR="005A1136" w:rsidRDefault="005A1136" w:rsidP="00C742ED"/>
        </w:tc>
        <w:tc>
          <w:tcPr>
            <w:tcW w:w="2020" w:type="dxa"/>
            <w:shd w:val="clear" w:color="auto" w:fill="FFFFCC"/>
          </w:tcPr>
          <w:p w14:paraId="0F43AF18" w14:textId="77777777" w:rsidR="005A1136" w:rsidRDefault="005A1136" w:rsidP="00C742ED"/>
        </w:tc>
        <w:tc>
          <w:tcPr>
            <w:tcW w:w="2020" w:type="dxa"/>
            <w:shd w:val="clear" w:color="auto" w:fill="FFFFCC"/>
          </w:tcPr>
          <w:p w14:paraId="66151832" w14:textId="3D2D55DC" w:rsidR="005A1136" w:rsidRDefault="005A1136" w:rsidP="00C742ED"/>
        </w:tc>
      </w:tr>
      <w:tr w:rsidR="005A1136" w14:paraId="12EA31C5" w14:textId="77777777" w:rsidTr="005A1136">
        <w:trPr>
          <w:trHeight w:val="94"/>
        </w:trPr>
        <w:tc>
          <w:tcPr>
            <w:tcW w:w="1963" w:type="dxa"/>
            <w:shd w:val="clear" w:color="auto" w:fill="FFFFCC"/>
          </w:tcPr>
          <w:p w14:paraId="18782026" w14:textId="77777777" w:rsidR="005A1136" w:rsidRDefault="005A1136" w:rsidP="00C742ED"/>
        </w:tc>
        <w:tc>
          <w:tcPr>
            <w:tcW w:w="3298" w:type="dxa"/>
            <w:shd w:val="clear" w:color="auto" w:fill="FFFFCC"/>
          </w:tcPr>
          <w:p w14:paraId="537615FD" w14:textId="77777777" w:rsidR="005A1136" w:rsidRDefault="005A1136" w:rsidP="00C742ED"/>
        </w:tc>
        <w:tc>
          <w:tcPr>
            <w:tcW w:w="1005" w:type="dxa"/>
            <w:shd w:val="clear" w:color="auto" w:fill="FFFFCC"/>
          </w:tcPr>
          <w:p w14:paraId="74366FFC" w14:textId="77777777" w:rsidR="005A1136" w:rsidRDefault="005A1136" w:rsidP="00C742ED"/>
        </w:tc>
        <w:tc>
          <w:tcPr>
            <w:tcW w:w="2019" w:type="dxa"/>
            <w:shd w:val="clear" w:color="auto" w:fill="FFFFCC"/>
          </w:tcPr>
          <w:p w14:paraId="67731805" w14:textId="77777777" w:rsidR="005A1136" w:rsidRDefault="005A1136" w:rsidP="00C742ED"/>
        </w:tc>
        <w:tc>
          <w:tcPr>
            <w:tcW w:w="2008" w:type="dxa"/>
            <w:shd w:val="clear" w:color="auto" w:fill="FFFFCC"/>
          </w:tcPr>
          <w:p w14:paraId="29146A9C" w14:textId="77777777" w:rsidR="005A1136" w:rsidRDefault="005A1136" w:rsidP="00C742ED"/>
        </w:tc>
        <w:tc>
          <w:tcPr>
            <w:tcW w:w="2020" w:type="dxa"/>
            <w:shd w:val="clear" w:color="auto" w:fill="FFFFCC"/>
          </w:tcPr>
          <w:p w14:paraId="5FF89A56" w14:textId="77777777" w:rsidR="005A1136" w:rsidRDefault="005A1136" w:rsidP="00C742ED"/>
        </w:tc>
        <w:tc>
          <w:tcPr>
            <w:tcW w:w="2020" w:type="dxa"/>
            <w:shd w:val="clear" w:color="auto" w:fill="FFFFCC"/>
          </w:tcPr>
          <w:p w14:paraId="456D7339" w14:textId="32A0DADA" w:rsidR="005A1136" w:rsidRDefault="005A1136" w:rsidP="00C742ED"/>
        </w:tc>
      </w:tr>
      <w:bookmarkEnd w:id="22"/>
    </w:tbl>
    <w:p w14:paraId="0B1C0C1E" w14:textId="77777777" w:rsidR="0077139F" w:rsidRDefault="0077139F" w:rsidP="00E357C8">
      <w:pPr>
        <w:pStyle w:val="Kop3"/>
        <w:sectPr w:rsidR="0077139F" w:rsidSect="0077139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79DFBAC" w14:textId="2C1DB7AC" w:rsidR="00E357C8" w:rsidRDefault="00E357C8" w:rsidP="00E357C8">
      <w:pPr>
        <w:pStyle w:val="Kop3"/>
      </w:pPr>
      <w:bookmarkStart w:id="23" w:name="_Hlk93352009"/>
      <w:r w:rsidRPr="00046BD9">
        <w:lastRenderedPageBreak/>
        <w:t>Toelichting [</w:t>
      </w:r>
      <w:r>
        <w:t>Investeringsprogramma</w:t>
      </w:r>
      <w:r w:rsidRPr="00046BD9">
        <w:t xml:space="preserve"> 1]</w:t>
      </w:r>
    </w:p>
    <w:p w14:paraId="2D5EAFAC" w14:textId="48B99658" w:rsidR="00E357C8" w:rsidRPr="00E357C8" w:rsidRDefault="00E357C8" w:rsidP="00E357C8">
      <w:pPr>
        <w:rPr>
          <w:i/>
        </w:rPr>
      </w:pPr>
      <w:r w:rsidRPr="00E357C8">
        <w:rPr>
          <w:i/>
        </w:rPr>
        <w:t>KPI</w:t>
      </w:r>
      <w:r>
        <w:rPr>
          <w:i/>
        </w:rPr>
        <w:t>’s,</w:t>
      </w:r>
      <w:r w:rsidRPr="00E357C8">
        <w:rPr>
          <w:i/>
        </w:rPr>
        <w:t xml:space="preserve"> uitgaven</w:t>
      </w:r>
      <w:r>
        <w:rPr>
          <w:i/>
        </w:rPr>
        <w:t xml:space="preserve"> en gekoppelde doelstellingen</w:t>
      </w:r>
      <w:r w:rsidR="0077139F">
        <w:rPr>
          <w:i/>
        </w:rPr>
        <w:t>, totale looptijd</w:t>
      </w:r>
    </w:p>
    <w:p w14:paraId="24861C19" w14:textId="77777777" w:rsidR="00E357C8" w:rsidRPr="00046BD9" w:rsidRDefault="00E357C8" w:rsidP="00E357C8"/>
    <w:p w14:paraId="47F0B0EA" w14:textId="5075791C" w:rsidR="00E357C8" w:rsidRPr="007D3C6A" w:rsidRDefault="00E357C8" w:rsidP="00E357C8">
      <w:pPr>
        <w:pStyle w:val="Kop3"/>
      </w:pPr>
      <w:r w:rsidRPr="00046BD9">
        <w:t>Toelichting [</w:t>
      </w:r>
      <w:r>
        <w:t>Investeringsprogramma</w:t>
      </w:r>
      <w:r w:rsidRPr="00046BD9">
        <w:t xml:space="preserve"> 2</w:t>
      </w:r>
      <w:r w:rsidR="00603F22">
        <w:t>]</w:t>
      </w:r>
    </w:p>
    <w:p w14:paraId="7574E5E2" w14:textId="5888A094" w:rsidR="00E357C8" w:rsidRPr="00E357C8" w:rsidRDefault="00E357C8" w:rsidP="00E357C8">
      <w:pPr>
        <w:rPr>
          <w:i/>
        </w:rPr>
      </w:pPr>
      <w:r w:rsidRPr="00E357C8">
        <w:rPr>
          <w:i/>
        </w:rPr>
        <w:t>KPI</w:t>
      </w:r>
      <w:r>
        <w:rPr>
          <w:i/>
        </w:rPr>
        <w:t>’s,</w:t>
      </w:r>
      <w:r w:rsidRPr="00E357C8">
        <w:rPr>
          <w:i/>
        </w:rPr>
        <w:t xml:space="preserve"> uitgaven</w:t>
      </w:r>
      <w:r>
        <w:rPr>
          <w:i/>
        </w:rPr>
        <w:t xml:space="preserve"> en gekoppelde doelstellingen</w:t>
      </w:r>
      <w:r w:rsidR="0077139F">
        <w:rPr>
          <w:i/>
        </w:rPr>
        <w:t>, totale looptijd</w:t>
      </w:r>
    </w:p>
    <w:p w14:paraId="77BFE5EF" w14:textId="77777777" w:rsidR="00E357C8" w:rsidRPr="007D3C6A" w:rsidRDefault="00E357C8" w:rsidP="00E357C8"/>
    <w:p w14:paraId="17E4F55E" w14:textId="77777777" w:rsidR="00E357C8" w:rsidRDefault="00E357C8" w:rsidP="00E357C8">
      <w:pPr>
        <w:pStyle w:val="Kop3"/>
      </w:pPr>
      <w:r>
        <w:t>…</w:t>
      </w:r>
    </w:p>
    <w:bookmarkEnd w:id="23"/>
    <w:p w14:paraId="20A3FE4C" w14:textId="0C852450" w:rsidR="00E357C8" w:rsidRPr="00E357C8" w:rsidRDefault="00E357C8" w:rsidP="00E357C8">
      <w:pPr>
        <w:rPr>
          <w:i/>
        </w:rPr>
      </w:pPr>
      <w:r w:rsidRPr="00E357C8">
        <w:rPr>
          <w:i/>
        </w:rPr>
        <w:t>KPI</w:t>
      </w:r>
      <w:r>
        <w:rPr>
          <w:i/>
        </w:rPr>
        <w:t>’s,</w:t>
      </w:r>
      <w:r w:rsidRPr="00E357C8">
        <w:rPr>
          <w:i/>
        </w:rPr>
        <w:t xml:space="preserve"> uitgaven</w:t>
      </w:r>
      <w:r>
        <w:rPr>
          <w:i/>
        </w:rPr>
        <w:t xml:space="preserve"> en gekoppelde doelstellingen</w:t>
      </w:r>
      <w:r w:rsidR="0077139F">
        <w:rPr>
          <w:i/>
        </w:rPr>
        <w:t>, totale looptijd</w:t>
      </w:r>
    </w:p>
    <w:p w14:paraId="1F8729AF" w14:textId="6C2F6D79" w:rsidR="00F058BB" w:rsidRDefault="00F058BB" w:rsidP="00F058BB"/>
    <w:p w14:paraId="7A15A3C4" w14:textId="0EA7E5E6" w:rsidR="00423361" w:rsidRDefault="00423361" w:rsidP="00244C5D">
      <w:pPr>
        <w:pStyle w:val="Kop1"/>
      </w:pPr>
      <w:bookmarkStart w:id="24" w:name="_Toc93357534"/>
      <w:r w:rsidRPr="00423361">
        <w:t>T230 Voltijdse equivalenten</w:t>
      </w:r>
      <w:bookmarkEnd w:id="24"/>
    </w:p>
    <w:p w14:paraId="57A4BB73" w14:textId="66668801" w:rsidR="00CB2836" w:rsidRDefault="00CB2836" w:rsidP="00CB2836">
      <w:pPr>
        <w:pStyle w:val="Kop2"/>
      </w:pPr>
      <w:r w:rsidRPr="00423361">
        <w:t xml:space="preserve">Toelichting bij </w:t>
      </w:r>
      <w:r w:rsidRPr="00BB05C1">
        <w:t>de</w:t>
      </w:r>
      <w:r w:rsidRPr="00423361">
        <w:t xml:space="preserve"> evolutie van  de VTE:</w:t>
      </w:r>
    </w:p>
    <w:p w14:paraId="067C7C4A" w14:textId="70B8D8E7" w:rsidR="00E238D7" w:rsidRDefault="00E238D7" w:rsidP="00E238D7"/>
    <w:p w14:paraId="7E6614B1" w14:textId="5A09D282" w:rsidR="00E238D7" w:rsidRPr="00E238D7" w:rsidRDefault="00C80F6C" w:rsidP="00E238D7">
      <w:pPr>
        <w:pStyle w:val="Kop2"/>
      </w:pPr>
      <w:bookmarkStart w:id="25" w:name="_Hlk93352091"/>
      <w:r>
        <w:t>Voor</w:t>
      </w:r>
      <w:r w:rsidR="00E238D7">
        <w:t xml:space="preserve"> welke bedrijfs</w:t>
      </w:r>
      <w:r>
        <w:t>processen</w:t>
      </w:r>
      <w:r w:rsidR="00E238D7">
        <w:t xml:space="preserve"> zet het waterbedrijf doorgaans onderaannemers in?</w:t>
      </w:r>
    </w:p>
    <w:bookmarkEnd w:id="25"/>
    <w:p w14:paraId="06CFB0F2" w14:textId="68C3F7B9" w:rsidR="00E238D7" w:rsidRDefault="00E238D7" w:rsidP="00E238D7"/>
    <w:p w14:paraId="41035CCF" w14:textId="7034715E" w:rsidR="00E238D7" w:rsidRPr="00E238D7" w:rsidRDefault="00E238D7" w:rsidP="00E238D7">
      <w:pPr>
        <w:pStyle w:val="Kop2"/>
      </w:pPr>
      <w:bookmarkStart w:id="26" w:name="_Hlk93352118"/>
      <w:r>
        <w:t>Hoe maakt het waterbedrijf de keuze tussen inzet van eigen personeel of inzet van onderaanneming?</w:t>
      </w:r>
    </w:p>
    <w:bookmarkEnd w:id="26"/>
    <w:p w14:paraId="65B81746" w14:textId="77777777" w:rsidR="00CB2836" w:rsidRDefault="00CB2836" w:rsidP="00CB2836"/>
    <w:p w14:paraId="6261B2DE" w14:textId="5F6AF08B" w:rsidR="00CB2836" w:rsidRPr="00BB54EF" w:rsidRDefault="00CB2836" w:rsidP="00CB2836">
      <w:pPr>
        <w:pStyle w:val="Kop2"/>
      </w:pPr>
      <w:r>
        <w:t>[Optioneel onderwerp 1]</w:t>
      </w:r>
    </w:p>
    <w:p w14:paraId="35C39BF5" w14:textId="77777777" w:rsidR="00423361" w:rsidRDefault="00423361" w:rsidP="00423361"/>
    <w:p w14:paraId="184B9B6E" w14:textId="326428D6" w:rsidR="00FC0914" w:rsidRDefault="00FC0914" w:rsidP="00244C5D">
      <w:pPr>
        <w:pStyle w:val="Kop1"/>
      </w:pPr>
      <w:bookmarkStart w:id="27" w:name="_Toc93357535"/>
      <w:r w:rsidRPr="00FC0914">
        <w:t>T320 Kosten drinkwateractiviteit</w:t>
      </w:r>
      <w:bookmarkEnd w:id="27"/>
    </w:p>
    <w:p w14:paraId="521FCC60" w14:textId="77777777" w:rsidR="00CB2836" w:rsidRDefault="00CB2836" w:rsidP="00CB2836">
      <w:pPr>
        <w:pStyle w:val="Kop2"/>
      </w:pPr>
      <w:r w:rsidRPr="00FC0914">
        <w:t>Toelichting bij de evolutie van de kosten voor de drinkwateractiviteit:</w:t>
      </w:r>
    </w:p>
    <w:p w14:paraId="28F068AD" w14:textId="77777777" w:rsidR="00CB2836" w:rsidRDefault="00CB2836" w:rsidP="00CB2836"/>
    <w:p w14:paraId="15A78BE9" w14:textId="3C81FCC0" w:rsidR="00343541" w:rsidRDefault="00343541" w:rsidP="00CB2836">
      <w:pPr>
        <w:pStyle w:val="Kop2"/>
      </w:pPr>
      <w:bookmarkStart w:id="28" w:name="_Hlk93352193"/>
      <w:r>
        <w:t>Toelichting bij de evolutie van de inningskosten voor de integrale factuur.</w:t>
      </w:r>
    </w:p>
    <w:bookmarkEnd w:id="28"/>
    <w:p w14:paraId="73A6C3CF" w14:textId="77777777" w:rsidR="00343541" w:rsidRDefault="00343541" w:rsidP="00343541"/>
    <w:p w14:paraId="29EC7A9C" w14:textId="57AF1ADF" w:rsidR="00CB2836" w:rsidRPr="00BB54EF" w:rsidRDefault="00CB2836" w:rsidP="00CB2836">
      <w:pPr>
        <w:pStyle w:val="Kop2"/>
      </w:pPr>
      <w:r>
        <w:t>[Optioneel onderwerp 1]</w:t>
      </w:r>
    </w:p>
    <w:p w14:paraId="52B1498A" w14:textId="77777777" w:rsidR="00FC0914" w:rsidRDefault="00FC0914" w:rsidP="00FC0914"/>
    <w:p w14:paraId="765F2492" w14:textId="0094A4C7" w:rsidR="00FC0914" w:rsidRDefault="00FF2E29" w:rsidP="00244C5D">
      <w:pPr>
        <w:pStyle w:val="Kop1"/>
      </w:pPr>
      <w:bookmarkStart w:id="29" w:name="_Toc93357536"/>
      <w:r w:rsidRPr="00FF2E29">
        <w:t>T330 Opbrengsten drinkwateractiviteit (WJR)</w:t>
      </w:r>
      <w:bookmarkEnd w:id="29"/>
    </w:p>
    <w:p w14:paraId="4B0524B2" w14:textId="77777777" w:rsidR="00CB2836" w:rsidRDefault="00CB2836" w:rsidP="00CB2836">
      <w:pPr>
        <w:pStyle w:val="Kop2"/>
      </w:pPr>
      <w:r w:rsidRPr="00FF2E29">
        <w:t>Toelichting bij de evolutie van de opbrengsten voor de drinkwateractiviteit:</w:t>
      </w:r>
    </w:p>
    <w:p w14:paraId="1F5DA12D" w14:textId="77777777" w:rsidR="00CB2836" w:rsidRDefault="00CB2836" w:rsidP="00CB2836"/>
    <w:p w14:paraId="4ECC5C0A" w14:textId="77777777" w:rsidR="004F04C1" w:rsidRPr="00BB54EF" w:rsidRDefault="004F04C1" w:rsidP="004F04C1">
      <w:pPr>
        <w:pStyle w:val="Kop2"/>
      </w:pPr>
      <w:r>
        <w:t>[Optioneel onderwerp 1]</w:t>
      </w:r>
    </w:p>
    <w:p w14:paraId="331DE96E" w14:textId="10F3C879" w:rsidR="00CB2836" w:rsidRDefault="00CB2836" w:rsidP="004F04C1"/>
    <w:p w14:paraId="544F9434" w14:textId="7E2DF97C" w:rsidR="00FF2E29" w:rsidRDefault="008965CD" w:rsidP="00244C5D">
      <w:pPr>
        <w:pStyle w:val="Kop1"/>
      </w:pPr>
      <w:bookmarkStart w:id="30" w:name="_Toc93357537"/>
      <w:r w:rsidRPr="008965CD">
        <w:lastRenderedPageBreak/>
        <w:t>T331 Detail omzet</w:t>
      </w:r>
      <w:bookmarkEnd w:id="30"/>
    </w:p>
    <w:p w14:paraId="1DF7CEB9" w14:textId="77777777" w:rsidR="00CB2836" w:rsidRDefault="00CB2836" w:rsidP="00231283">
      <w:pPr>
        <w:pStyle w:val="Kop2"/>
      </w:pPr>
      <w:r>
        <w:t>Toelichting bij de omzet:</w:t>
      </w:r>
    </w:p>
    <w:p w14:paraId="46C25C4F" w14:textId="77777777" w:rsidR="00CB2836" w:rsidRPr="008965CD" w:rsidRDefault="00CB2836" w:rsidP="00CB2836"/>
    <w:p w14:paraId="2FA68C3B" w14:textId="77777777" w:rsidR="00343541" w:rsidRDefault="00CB2836" w:rsidP="00231283">
      <w:pPr>
        <w:pStyle w:val="Kop2"/>
      </w:pPr>
      <w:r>
        <w:t>Uitvoerige onderbouwing afwijkende tarieven voor HH en NHH-abonnees</w:t>
      </w:r>
      <w:r w:rsidR="00343541">
        <w:t>.</w:t>
      </w:r>
    </w:p>
    <w:p w14:paraId="0ED43E10" w14:textId="3F586891" w:rsidR="00343541" w:rsidRDefault="00343541" w:rsidP="00343541">
      <w:pPr>
        <w:pStyle w:val="Lijstalinea"/>
        <w:numPr>
          <w:ilvl w:val="0"/>
          <w:numId w:val="8"/>
        </w:numPr>
      </w:pPr>
      <w:bookmarkStart w:id="31" w:name="_Hlk93352372"/>
      <w:r>
        <w:t>W</w:t>
      </w:r>
      <w:r w:rsidR="00CB2836">
        <w:t xml:space="preserve">elke </w:t>
      </w:r>
      <w:r>
        <w:t>afwijkende tarieven?</w:t>
      </w:r>
    </w:p>
    <w:p w14:paraId="53511F2A" w14:textId="3DB05FD0" w:rsidR="00343541" w:rsidRDefault="00343541" w:rsidP="00343541">
      <w:pPr>
        <w:pStyle w:val="Lijstalinea"/>
        <w:numPr>
          <w:ilvl w:val="0"/>
          <w:numId w:val="8"/>
        </w:numPr>
      </w:pPr>
      <w:r>
        <w:t>W</w:t>
      </w:r>
      <w:r w:rsidR="00CB2836">
        <w:t>anneer toegepast</w:t>
      </w:r>
      <w:r>
        <w:t>?</w:t>
      </w:r>
    </w:p>
    <w:p w14:paraId="0E41665E" w14:textId="32587FF0" w:rsidR="00CB2836" w:rsidRDefault="00343541" w:rsidP="00343541">
      <w:pPr>
        <w:pStyle w:val="Lijstalinea"/>
        <w:numPr>
          <w:ilvl w:val="0"/>
          <w:numId w:val="8"/>
        </w:numPr>
      </w:pPr>
      <w:r>
        <w:t>A</w:t>
      </w:r>
      <w:r w:rsidR="00CB2836">
        <w:t>antal</w:t>
      </w:r>
      <w:r>
        <w:t xml:space="preserve"> keer toegepast?</w:t>
      </w:r>
    </w:p>
    <w:bookmarkEnd w:id="31"/>
    <w:p w14:paraId="02BB9706" w14:textId="77777777" w:rsidR="00CB2836" w:rsidRDefault="00CB2836" w:rsidP="00CB2836"/>
    <w:p w14:paraId="719D7028" w14:textId="6333ADC1" w:rsidR="00CB2836" w:rsidRPr="00BB54EF" w:rsidRDefault="00CB2836" w:rsidP="00231283">
      <w:pPr>
        <w:pStyle w:val="Kop2"/>
      </w:pPr>
      <w:r>
        <w:t>[Optioneel onderwerp 1]</w:t>
      </w:r>
    </w:p>
    <w:p w14:paraId="3FE4AA77" w14:textId="77777777" w:rsidR="00CB2836" w:rsidRDefault="00CB2836" w:rsidP="00CB2836"/>
    <w:p w14:paraId="42FA7AF4" w14:textId="1CFD0859" w:rsidR="008965CD" w:rsidRDefault="008965CD" w:rsidP="00244C5D">
      <w:pPr>
        <w:pStyle w:val="Kop1"/>
      </w:pPr>
      <w:bookmarkStart w:id="32" w:name="_Toc93357538"/>
      <w:r w:rsidRPr="008965CD">
        <w:t>T332 Gefactureerd</w:t>
      </w:r>
      <w:bookmarkEnd w:id="32"/>
    </w:p>
    <w:p w14:paraId="2B778548" w14:textId="77777777" w:rsidR="004F04C1" w:rsidRDefault="004F04C1" w:rsidP="004F04C1">
      <w:pPr>
        <w:pStyle w:val="Kop2"/>
      </w:pPr>
      <w:r>
        <w:t>Toelichting bij eventueel verschil tussen omzet T331 en de gefactureerde bedragen:</w:t>
      </w:r>
    </w:p>
    <w:p w14:paraId="77F93204" w14:textId="77777777" w:rsidR="004F04C1" w:rsidRDefault="004F04C1" w:rsidP="004F04C1"/>
    <w:p w14:paraId="2E00B68B" w14:textId="5959C050" w:rsidR="004F04C1" w:rsidRPr="00BB54EF" w:rsidRDefault="004F04C1" w:rsidP="004F04C1">
      <w:pPr>
        <w:pStyle w:val="Kop2"/>
      </w:pPr>
      <w:r>
        <w:t>[Optioneel onderwerp 1]</w:t>
      </w:r>
    </w:p>
    <w:p w14:paraId="6C67CC55" w14:textId="77777777" w:rsidR="004F04C1" w:rsidRDefault="004F04C1" w:rsidP="004F04C1"/>
    <w:p w14:paraId="22A638DA" w14:textId="114FAC8A" w:rsidR="00343541" w:rsidRPr="00343541" w:rsidRDefault="00F058BB" w:rsidP="00343541">
      <w:pPr>
        <w:pStyle w:val="Kop1"/>
      </w:pPr>
      <w:bookmarkStart w:id="33" w:name="_Toc93357539"/>
      <w:r w:rsidRPr="008965CD">
        <w:t>T33</w:t>
      </w:r>
      <w:r>
        <w:t>3</w:t>
      </w:r>
      <w:r w:rsidRPr="008965CD">
        <w:t xml:space="preserve"> </w:t>
      </w:r>
      <w:r>
        <w:t>Eenmalige tarieven</w:t>
      </w:r>
      <w:bookmarkEnd w:id="33"/>
    </w:p>
    <w:p w14:paraId="2925F07B" w14:textId="171B91D5" w:rsidR="00343541" w:rsidRDefault="00343541" w:rsidP="00F058BB">
      <w:pPr>
        <w:pStyle w:val="Kop2"/>
      </w:pPr>
      <w:bookmarkStart w:id="34" w:name="_Hlk93352479"/>
      <w:r>
        <w:t>Toelichting bij de evolutie van de opbrengsten uit eenmalige tarieven.</w:t>
      </w:r>
    </w:p>
    <w:p w14:paraId="05565674" w14:textId="788ED25D" w:rsidR="00343541" w:rsidRPr="00343541" w:rsidRDefault="00343541" w:rsidP="00343541">
      <w:pPr>
        <w:rPr>
          <w:i/>
          <w:iCs/>
        </w:rPr>
      </w:pPr>
      <w:r w:rsidRPr="00343541">
        <w:rPr>
          <w:i/>
          <w:iCs/>
        </w:rPr>
        <w:t>Individuele evoluties voor een bepaald tarief zijn individueel toe te lichten</w:t>
      </w:r>
    </w:p>
    <w:p w14:paraId="47131E89" w14:textId="77777777" w:rsidR="00343541" w:rsidRPr="00343541" w:rsidRDefault="00343541" w:rsidP="00343541"/>
    <w:p w14:paraId="29AE7E68" w14:textId="08AE003A" w:rsidR="002444E3" w:rsidRDefault="002444E3" w:rsidP="00F058BB">
      <w:pPr>
        <w:pStyle w:val="Kop2"/>
      </w:pPr>
      <w:r>
        <w:t>Hoe verhouden de opbrengsten uit eenmalige diensten zich tot de rapportering van de gerapporteerde omzet?</w:t>
      </w:r>
    </w:p>
    <w:p w14:paraId="164B54F7" w14:textId="3A8D7AF8" w:rsidR="002444E3" w:rsidRPr="002444E3" w:rsidRDefault="002444E3" w:rsidP="002444E3">
      <w:r>
        <w:t>Onder welke opbrengstenpost vinden we de betrokken opbrengsten terug en hoe kunnen beide bedragen met elkaar in verband gebracht worden?</w:t>
      </w:r>
    </w:p>
    <w:p w14:paraId="3C55E24C" w14:textId="77777777" w:rsidR="002444E3" w:rsidRPr="002444E3" w:rsidRDefault="002444E3" w:rsidP="002444E3"/>
    <w:p w14:paraId="5A862C14" w14:textId="6D246E75" w:rsidR="00F058BB" w:rsidRDefault="00F058BB" w:rsidP="00F058BB">
      <w:pPr>
        <w:pStyle w:val="Kop2"/>
      </w:pPr>
      <w:r w:rsidRPr="003C3EC4">
        <w:t xml:space="preserve">Toelichting </w:t>
      </w:r>
      <w:r>
        <w:t>[</w:t>
      </w:r>
      <w:r w:rsidR="00343541">
        <w:t>onderwerp 1</w:t>
      </w:r>
      <w:r>
        <w:t>]</w:t>
      </w:r>
    </w:p>
    <w:p w14:paraId="094B714C" w14:textId="77777777" w:rsidR="00F058BB" w:rsidRPr="00F058BB" w:rsidRDefault="00F058BB" w:rsidP="00F058BB"/>
    <w:p w14:paraId="78BE94B0" w14:textId="10DB8FF1" w:rsidR="00F058BB" w:rsidRDefault="00F058BB" w:rsidP="00F058BB">
      <w:pPr>
        <w:pStyle w:val="Kop1"/>
      </w:pPr>
      <w:bookmarkStart w:id="35" w:name="_Toc93357540"/>
      <w:bookmarkEnd w:id="34"/>
      <w:r w:rsidRPr="008965CD">
        <w:t>T3</w:t>
      </w:r>
      <w:r>
        <w:t>40</w:t>
      </w:r>
      <w:r w:rsidRPr="008965CD">
        <w:t xml:space="preserve"> </w:t>
      </w:r>
      <w:r>
        <w:t>Ratiogegevens</w:t>
      </w:r>
      <w:bookmarkEnd w:id="35"/>
    </w:p>
    <w:p w14:paraId="425B26B0" w14:textId="77777777" w:rsidR="00F058BB" w:rsidRDefault="00F058BB" w:rsidP="00F058BB">
      <w:pPr>
        <w:pStyle w:val="Kop2"/>
      </w:pPr>
      <w:bookmarkStart w:id="36" w:name="_Hlk93352546"/>
      <w:r w:rsidRPr="003C3EC4">
        <w:t xml:space="preserve">Toelichting </w:t>
      </w:r>
      <w:r>
        <w:t>[onderwerp]</w:t>
      </w:r>
    </w:p>
    <w:bookmarkEnd w:id="36"/>
    <w:p w14:paraId="59513A73" w14:textId="77777777" w:rsidR="008965CD" w:rsidRDefault="008965CD" w:rsidP="008965CD"/>
    <w:p w14:paraId="1C1A1A49" w14:textId="2400F7C3" w:rsidR="00CC4094" w:rsidRDefault="00D36926" w:rsidP="00244C5D">
      <w:pPr>
        <w:pStyle w:val="Kop1"/>
      </w:pPr>
      <w:bookmarkStart w:id="37" w:name="_Toc93357541"/>
      <w:r>
        <w:t xml:space="preserve">T400 - </w:t>
      </w:r>
      <w:r w:rsidR="00CC4094" w:rsidRPr="00CC4094">
        <w:t>Tariefpad drinkwater</w:t>
      </w:r>
      <w:bookmarkEnd w:id="37"/>
    </w:p>
    <w:p w14:paraId="36918CA7" w14:textId="77777777" w:rsidR="004F04C1" w:rsidRDefault="004F04C1" w:rsidP="004F04C1">
      <w:pPr>
        <w:pStyle w:val="Kop2"/>
      </w:pPr>
      <w:r w:rsidRPr="00CC4094">
        <w:t>Motivering indien afwi</w:t>
      </w:r>
      <w:r>
        <w:t xml:space="preserve">jking van bepaling </w:t>
      </w:r>
      <w:proofErr w:type="spellStart"/>
      <w:r>
        <w:t>Td</w:t>
      </w:r>
      <w:proofErr w:type="spellEnd"/>
      <w:r>
        <w:t xml:space="preserve"> via lineaire trend</w:t>
      </w:r>
      <w:r w:rsidRPr="00CC4094">
        <w:t xml:space="preserve"> T</w:t>
      </w:r>
      <w:r>
        <w:t>:</w:t>
      </w:r>
    </w:p>
    <w:p w14:paraId="08CDA8CE" w14:textId="77777777" w:rsidR="004F04C1" w:rsidRDefault="004F04C1" w:rsidP="004F04C1"/>
    <w:p w14:paraId="54D19AE9" w14:textId="12AF3789" w:rsidR="004F04C1" w:rsidRPr="00BB54EF" w:rsidRDefault="004F04C1" w:rsidP="004F04C1">
      <w:pPr>
        <w:pStyle w:val="Kop2"/>
      </w:pPr>
      <w:r>
        <w:lastRenderedPageBreak/>
        <w:t>[Optioneel onderwerp 1]</w:t>
      </w:r>
    </w:p>
    <w:p w14:paraId="0830BFB4" w14:textId="77777777" w:rsidR="004F04C1" w:rsidRDefault="004F04C1" w:rsidP="004F04C1"/>
    <w:p w14:paraId="0FB4FFC3" w14:textId="3ED7BF0D" w:rsidR="005277CB" w:rsidRDefault="005277CB" w:rsidP="005277CB">
      <w:pPr>
        <w:pStyle w:val="Kop1"/>
      </w:pPr>
      <w:bookmarkStart w:id="38" w:name="_Toc93357542"/>
      <w:r>
        <w:t>T500 – Maximumtarieven</w:t>
      </w:r>
      <w:bookmarkEnd w:id="38"/>
    </w:p>
    <w:p w14:paraId="2DC483EE" w14:textId="62B1828F" w:rsidR="005277CB" w:rsidRDefault="005277CB" w:rsidP="005277CB">
      <w:pPr>
        <w:pStyle w:val="Kop2"/>
      </w:pPr>
      <w:r w:rsidRPr="003C3EC4">
        <w:t xml:space="preserve">Toelichting </w:t>
      </w:r>
      <w:r>
        <w:t>[onderwerp]</w:t>
      </w:r>
    </w:p>
    <w:p w14:paraId="6A27B0C2" w14:textId="2864C39A" w:rsidR="005277CB" w:rsidRDefault="005277CB" w:rsidP="00CC4094"/>
    <w:p w14:paraId="4FB05918" w14:textId="77777777" w:rsidR="00182AD4" w:rsidRDefault="00182AD4" w:rsidP="00182AD4">
      <w:pPr>
        <w:pStyle w:val="Kop1"/>
      </w:pPr>
      <w:bookmarkStart w:id="39" w:name="_Toc523326273"/>
      <w:bookmarkStart w:id="40" w:name="_Toc93357543"/>
      <w:r>
        <w:t>DETAIL – Gedetailleerde berekening maximumtarieven</w:t>
      </w:r>
      <w:bookmarkEnd w:id="39"/>
      <w:bookmarkEnd w:id="40"/>
    </w:p>
    <w:p w14:paraId="3B56C9E2" w14:textId="34517A7E" w:rsidR="00182AD4" w:rsidRDefault="00182AD4" w:rsidP="00182AD4">
      <w:pPr>
        <w:pStyle w:val="Kop2"/>
      </w:pPr>
      <w:r>
        <w:t>Toelichting [Onderwerp]</w:t>
      </w:r>
    </w:p>
    <w:p w14:paraId="0B8BA69E" w14:textId="77777777" w:rsidR="00182AD4" w:rsidRDefault="00182AD4" w:rsidP="00182AD4"/>
    <w:p w14:paraId="25E143EB" w14:textId="2AADC7CC" w:rsidR="00D32498" w:rsidRDefault="00E44CA4" w:rsidP="00902204">
      <w:pPr>
        <w:pStyle w:val="Kop1"/>
      </w:pPr>
      <w:bookmarkStart w:id="41" w:name="_Toc93357544"/>
      <w:r>
        <w:t>Algemene t</w:t>
      </w:r>
      <w:r w:rsidR="00902204">
        <w:t xml:space="preserve">oelichting </w:t>
      </w:r>
      <w:r w:rsidR="00F53077">
        <w:t>tariefplan</w:t>
      </w:r>
      <w:bookmarkEnd w:id="41"/>
    </w:p>
    <w:p w14:paraId="1F8B2BE7" w14:textId="71CC15BE" w:rsidR="00AC40B3" w:rsidRDefault="00AC40B3" w:rsidP="00BB05C1">
      <w:pPr>
        <w:pStyle w:val="Kop2"/>
      </w:pPr>
      <w:r>
        <w:t>Toelichting kostenefficiëntie</w:t>
      </w:r>
    </w:p>
    <w:p w14:paraId="3D6B1AC0" w14:textId="77777777" w:rsidR="004F04C1" w:rsidRPr="004F04C1" w:rsidRDefault="004F04C1" w:rsidP="004F04C1"/>
    <w:p w14:paraId="16B7BEB9" w14:textId="3E77FEC6" w:rsidR="00E238D7" w:rsidRDefault="00E238D7" w:rsidP="004F04C1">
      <w:pPr>
        <w:pStyle w:val="Kop2"/>
      </w:pPr>
      <w:bookmarkStart w:id="42" w:name="_Hlk93353065"/>
      <w:r>
        <w:t>Welke initiatieven neemt het waterbedrijf om de integrale factuur betaalbaar te houden?</w:t>
      </w:r>
    </w:p>
    <w:bookmarkEnd w:id="42"/>
    <w:p w14:paraId="299D6D0A" w14:textId="77777777" w:rsidR="00E238D7" w:rsidRPr="00E238D7" w:rsidRDefault="00E238D7" w:rsidP="00E238D7"/>
    <w:p w14:paraId="519F81F2" w14:textId="490317E0" w:rsidR="004F04C1" w:rsidRDefault="004F04C1" w:rsidP="004F04C1">
      <w:pPr>
        <w:pStyle w:val="Kop2"/>
      </w:pPr>
      <w:r>
        <w:t>Toelichting hoofdlijnen doorheen het tariefplan:</w:t>
      </w:r>
    </w:p>
    <w:p w14:paraId="6F49137A" w14:textId="77777777" w:rsidR="004F04C1" w:rsidRDefault="004F04C1" w:rsidP="004F04C1">
      <w:pPr>
        <w:rPr>
          <w:i/>
        </w:rPr>
      </w:pPr>
      <w:r>
        <w:rPr>
          <w:i/>
        </w:rPr>
        <w:t xml:space="preserve">Toelichting van belangrijke items die op meerdere werkbladen betrekking hebben, bijvoorbeeld globale trends, </w:t>
      </w:r>
      <w:proofErr w:type="spellStart"/>
      <w:r>
        <w:rPr>
          <w:i/>
        </w:rPr>
        <w:t>bedrijfsbrede</w:t>
      </w:r>
      <w:proofErr w:type="spellEnd"/>
      <w:r>
        <w:rPr>
          <w:i/>
        </w:rPr>
        <w:t xml:space="preserve"> problematiek,… </w:t>
      </w:r>
      <w:r w:rsidRPr="005F3BFA">
        <w:rPr>
          <w:i/>
        </w:rPr>
        <w:t>.</w:t>
      </w:r>
    </w:p>
    <w:p w14:paraId="61E1611D" w14:textId="77777777" w:rsidR="00AC40B3" w:rsidRPr="00AC40B3" w:rsidRDefault="00AC40B3" w:rsidP="00AC40B3"/>
    <w:p w14:paraId="283E7A0C" w14:textId="35975387" w:rsidR="004152CE" w:rsidRDefault="004F04C1" w:rsidP="00BB05C1">
      <w:pPr>
        <w:pStyle w:val="Kop2"/>
      </w:pPr>
      <w:r>
        <w:t>[</w:t>
      </w:r>
      <w:r w:rsidRPr="004F04C1">
        <w:t>Optioneel onderwerp 1</w:t>
      </w:r>
      <w:r w:rsidR="00AC40B3">
        <w:t>]</w:t>
      </w:r>
    </w:p>
    <w:p w14:paraId="50CA7E06" w14:textId="015D7EC2" w:rsidR="00D757E2" w:rsidRPr="005277CB" w:rsidRDefault="004152CE" w:rsidP="00D757E2">
      <w:pPr>
        <w:rPr>
          <w:i/>
        </w:rPr>
      </w:pPr>
      <w:bookmarkStart w:id="43" w:name="_Hlk93353032"/>
      <w:r>
        <w:rPr>
          <w:i/>
        </w:rPr>
        <w:t xml:space="preserve">Wijzigingen </w:t>
      </w:r>
      <w:r w:rsidRPr="004152CE">
        <w:rPr>
          <w:i/>
        </w:rPr>
        <w:t>in delen van het tariefplan worden</w:t>
      </w:r>
      <w:r>
        <w:rPr>
          <w:i/>
        </w:rPr>
        <w:t xml:space="preserve"> in de eerste plaats</w:t>
      </w:r>
      <w:r w:rsidRPr="004152CE">
        <w:rPr>
          <w:i/>
        </w:rPr>
        <w:t xml:space="preserve"> toegelicht onder de </w:t>
      </w:r>
      <w:r w:rsidR="00AC40B3">
        <w:rPr>
          <w:i/>
        </w:rPr>
        <w:t xml:space="preserve">betrokken </w:t>
      </w:r>
      <w:r w:rsidRPr="004152CE">
        <w:rPr>
          <w:i/>
        </w:rPr>
        <w:t>hoofding.</w:t>
      </w:r>
      <w:bookmarkEnd w:id="43"/>
    </w:p>
    <w:sectPr w:rsidR="00D757E2" w:rsidRPr="00527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1440B"/>
    <w:multiLevelType w:val="hybridMultilevel"/>
    <w:tmpl w:val="2A8A4D16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E911BF"/>
    <w:multiLevelType w:val="hybridMultilevel"/>
    <w:tmpl w:val="ED64A4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34737"/>
    <w:multiLevelType w:val="hybridMultilevel"/>
    <w:tmpl w:val="996E7E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862E7"/>
    <w:multiLevelType w:val="hybridMultilevel"/>
    <w:tmpl w:val="E81877B6"/>
    <w:lvl w:ilvl="0" w:tplc="13A63FC8">
      <w:start w:val="1"/>
      <w:numFmt w:val="decimal"/>
      <w:lvlText w:val="%1."/>
      <w:lvlJc w:val="left"/>
      <w:pPr>
        <w:ind w:left="720" w:hanging="360"/>
      </w:pPr>
    </w:lvl>
    <w:lvl w:ilvl="1" w:tplc="546E6A5E">
      <w:numFmt w:val="none"/>
      <w:lvlText w:val=""/>
      <w:lvlJc w:val="left"/>
      <w:pPr>
        <w:tabs>
          <w:tab w:val="num" w:pos="360"/>
        </w:tabs>
      </w:pPr>
    </w:lvl>
    <w:lvl w:ilvl="2" w:tplc="F7D676F6">
      <w:start w:val="1"/>
      <w:numFmt w:val="lowerRoman"/>
      <w:lvlText w:val="%3."/>
      <w:lvlJc w:val="right"/>
      <w:pPr>
        <w:ind w:left="2160" w:hanging="180"/>
      </w:pPr>
    </w:lvl>
    <w:lvl w:ilvl="3" w:tplc="404E4C88">
      <w:start w:val="1"/>
      <w:numFmt w:val="decimal"/>
      <w:lvlText w:val="%4."/>
      <w:lvlJc w:val="left"/>
      <w:pPr>
        <w:ind w:left="2880" w:hanging="360"/>
      </w:pPr>
    </w:lvl>
    <w:lvl w:ilvl="4" w:tplc="6C0ED8DE">
      <w:start w:val="1"/>
      <w:numFmt w:val="lowerLetter"/>
      <w:lvlText w:val="%5."/>
      <w:lvlJc w:val="left"/>
      <w:pPr>
        <w:ind w:left="3600" w:hanging="360"/>
      </w:pPr>
    </w:lvl>
    <w:lvl w:ilvl="5" w:tplc="34D2D9BC">
      <w:start w:val="1"/>
      <w:numFmt w:val="lowerRoman"/>
      <w:lvlText w:val="%6."/>
      <w:lvlJc w:val="right"/>
      <w:pPr>
        <w:ind w:left="4320" w:hanging="180"/>
      </w:pPr>
    </w:lvl>
    <w:lvl w:ilvl="6" w:tplc="BEDC6F94">
      <w:start w:val="1"/>
      <w:numFmt w:val="decimal"/>
      <w:lvlText w:val="%7."/>
      <w:lvlJc w:val="left"/>
      <w:pPr>
        <w:ind w:left="5040" w:hanging="360"/>
      </w:pPr>
    </w:lvl>
    <w:lvl w:ilvl="7" w:tplc="F94A2A08">
      <w:start w:val="1"/>
      <w:numFmt w:val="lowerLetter"/>
      <w:lvlText w:val="%8."/>
      <w:lvlJc w:val="left"/>
      <w:pPr>
        <w:ind w:left="5760" w:hanging="360"/>
      </w:pPr>
    </w:lvl>
    <w:lvl w:ilvl="8" w:tplc="F692DD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B6441"/>
    <w:multiLevelType w:val="multilevel"/>
    <w:tmpl w:val="DEA04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0A80831"/>
    <w:multiLevelType w:val="hybridMultilevel"/>
    <w:tmpl w:val="CD3E7DF4"/>
    <w:lvl w:ilvl="0" w:tplc="08130011">
      <w:start w:val="1"/>
      <w:numFmt w:val="decimal"/>
      <w:lvlText w:val="%1)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8A166C"/>
    <w:multiLevelType w:val="hybridMultilevel"/>
    <w:tmpl w:val="A2CE6A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B06A6"/>
    <w:multiLevelType w:val="multilevel"/>
    <w:tmpl w:val="18E8BAD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503592770">
    <w:abstractNumId w:val="0"/>
  </w:num>
  <w:num w:numId="2" w16cid:durableId="172306559">
    <w:abstractNumId w:val="2"/>
  </w:num>
  <w:num w:numId="3" w16cid:durableId="1110665600">
    <w:abstractNumId w:val="4"/>
  </w:num>
  <w:num w:numId="4" w16cid:durableId="1795712205">
    <w:abstractNumId w:val="5"/>
  </w:num>
  <w:num w:numId="5" w16cid:durableId="55518295">
    <w:abstractNumId w:val="7"/>
  </w:num>
  <w:num w:numId="6" w16cid:durableId="18101976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8620678">
    <w:abstractNumId w:val="1"/>
  </w:num>
  <w:num w:numId="8" w16cid:durableId="1696149329">
    <w:abstractNumId w:val="6"/>
  </w:num>
  <w:num w:numId="9" w16cid:durableId="2011174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8C"/>
    <w:rsid w:val="000172D3"/>
    <w:rsid w:val="0003635C"/>
    <w:rsid w:val="00042F44"/>
    <w:rsid w:val="00046BD9"/>
    <w:rsid w:val="00053A5F"/>
    <w:rsid w:val="000F108B"/>
    <w:rsid w:val="00121AF3"/>
    <w:rsid w:val="00142535"/>
    <w:rsid w:val="00167560"/>
    <w:rsid w:val="00182AD4"/>
    <w:rsid w:val="001C5D9C"/>
    <w:rsid w:val="001D04CC"/>
    <w:rsid w:val="001E0EA8"/>
    <w:rsid w:val="001E5FF7"/>
    <w:rsid w:val="001F3C8E"/>
    <w:rsid w:val="0020259E"/>
    <w:rsid w:val="00231283"/>
    <w:rsid w:val="002444E3"/>
    <w:rsid w:val="00244C5D"/>
    <w:rsid w:val="002D2BE7"/>
    <w:rsid w:val="002D2D02"/>
    <w:rsid w:val="002D63EB"/>
    <w:rsid w:val="002E2204"/>
    <w:rsid w:val="00322599"/>
    <w:rsid w:val="00332B28"/>
    <w:rsid w:val="00336074"/>
    <w:rsid w:val="00341E20"/>
    <w:rsid w:val="00343541"/>
    <w:rsid w:val="00396C5B"/>
    <w:rsid w:val="003B598D"/>
    <w:rsid w:val="003C36D7"/>
    <w:rsid w:val="003C3CF6"/>
    <w:rsid w:val="003C3EC4"/>
    <w:rsid w:val="003C4E00"/>
    <w:rsid w:val="003D61E4"/>
    <w:rsid w:val="003F54AA"/>
    <w:rsid w:val="004152CE"/>
    <w:rsid w:val="00423361"/>
    <w:rsid w:val="00423A05"/>
    <w:rsid w:val="00484184"/>
    <w:rsid w:val="00490BC8"/>
    <w:rsid w:val="004B1AFC"/>
    <w:rsid w:val="004F04C1"/>
    <w:rsid w:val="005277CB"/>
    <w:rsid w:val="00536BEA"/>
    <w:rsid w:val="005A1136"/>
    <w:rsid w:val="005C7174"/>
    <w:rsid w:val="005D2C9A"/>
    <w:rsid w:val="005D34F2"/>
    <w:rsid w:val="00603F22"/>
    <w:rsid w:val="00655F55"/>
    <w:rsid w:val="00667637"/>
    <w:rsid w:val="006A32D8"/>
    <w:rsid w:val="006D0DD4"/>
    <w:rsid w:val="006E63F8"/>
    <w:rsid w:val="00717225"/>
    <w:rsid w:val="00726CA0"/>
    <w:rsid w:val="0077139F"/>
    <w:rsid w:val="007862D3"/>
    <w:rsid w:val="00796652"/>
    <w:rsid w:val="007A4E19"/>
    <w:rsid w:val="007B0711"/>
    <w:rsid w:val="007D3C6A"/>
    <w:rsid w:val="008112B4"/>
    <w:rsid w:val="008265D6"/>
    <w:rsid w:val="008279B3"/>
    <w:rsid w:val="008319A5"/>
    <w:rsid w:val="008651D4"/>
    <w:rsid w:val="00876605"/>
    <w:rsid w:val="008965CD"/>
    <w:rsid w:val="00902204"/>
    <w:rsid w:val="00931BE1"/>
    <w:rsid w:val="00936CCA"/>
    <w:rsid w:val="00944CAA"/>
    <w:rsid w:val="009671C4"/>
    <w:rsid w:val="00972596"/>
    <w:rsid w:val="00985F4D"/>
    <w:rsid w:val="00986FB1"/>
    <w:rsid w:val="00991FEF"/>
    <w:rsid w:val="00A14450"/>
    <w:rsid w:val="00A16D27"/>
    <w:rsid w:val="00A24819"/>
    <w:rsid w:val="00A34233"/>
    <w:rsid w:val="00A676BB"/>
    <w:rsid w:val="00AC40B3"/>
    <w:rsid w:val="00AF4FBF"/>
    <w:rsid w:val="00B059EA"/>
    <w:rsid w:val="00B11C6F"/>
    <w:rsid w:val="00B12970"/>
    <w:rsid w:val="00B251F9"/>
    <w:rsid w:val="00B661CA"/>
    <w:rsid w:val="00B6650E"/>
    <w:rsid w:val="00BB05C1"/>
    <w:rsid w:val="00C10D94"/>
    <w:rsid w:val="00C12459"/>
    <w:rsid w:val="00C44B17"/>
    <w:rsid w:val="00C50DF8"/>
    <w:rsid w:val="00C62AAA"/>
    <w:rsid w:val="00C63C12"/>
    <w:rsid w:val="00C64FCC"/>
    <w:rsid w:val="00C80F6C"/>
    <w:rsid w:val="00CA1502"/>
    <w:rsid w:val="00CA6651"/>
    <w:rsid w:val="00CB2836"/>
    <w:rsid w:val="00CB5708"/>
    <w:rsid w:val="00CC3F55"/>
    <w:rsid w:val="00CC4094"/>
    <w:rsid w:val="00CF38E8"/>
    <w:rsid w:val="00D32498"/>
    <w:rsid w:val="00D345D1"/>
    <w:rsid w:val="00D36926"/>
    <w:rsid w:val="00D427C5"/>
    <w:rsid w:val="00D47B30"/>
    <w:rsid w:val="00D54AC4"/>
    <w:rsid w:val="00D757E2"/>
    <w:rsid w:val="00DA1D9E"/>
    <w:rsid w:val="00E222BE"/>
    <w:rsid w:val="00E238D7"/>
    <w:rsid w:val="00E357C8"/>
    <w:rsid w:val="00E44CA4"/>
    <w:rsid w:val="00EA22D1"/>
    <w:rsid w:val="00EB43C7"/>
    <w:rsid w:val="00ED1C1F"/>
    <w:rsid w:val="00ED4173"/>
    <w:rsid w:val="00F047E1"/>
    <w:rsid w:val="00F058BB"/>
    <w:rsid w:val="00F13E8E"/>
    <w:rsid w:val="00F2438C"/>
    <w:rsid w:val="00F433DE"/>
    <w:rsid w:val="00F53077"/>
    <w:rsid w:val="00F66C98"/>
    <w:rsid w:val="00FC0914"/>
    <w:rsid w:val="00FF2E29"/>
    <w:rsid w:val="00FF76BA"/>
    <w:rsid w:val="295A14C8"/>
    <w:rsid w:val="52CB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AC41"/>
  <w15:chartTrackingRefBased/>
  <w15:docId w15:val="{5468C83F-0F7E-46CD-A2C7-7A825F59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4C5D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05C1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Kop1"/>
    <w:next w:val="Standaard"/>
    <w:link w:val="Kop3Char"/>
    <w:uiPriority w:val="9"/>
    <w:unhideWhenUsed/>
    <w:qFormat/>
    <w:rsid w:val="00244C5D"/>
    <w:pPr>
      <w:numPr>
        <w:ilvl w:val="2"/>
      </w:numPr>
      <w:outlineLvl w:val="2"/>
    </w:pPr>
    <w:rPr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46BD9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6BD9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6BD9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6BD9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6BD9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6BD9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43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244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F2438C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F2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BB05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44C5D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61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61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61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61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61C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61CA"/>
    <w:rPr>
      <w:rFonts w:ascii="Segoe UI" w:hAnsi="Segoe UI" w:cs="Segoe UI"/>
      <w:sz w:val="18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A4E19"/>
    <w:pPr>
      <w:numPr>
        <w:numId w:val="0"/>
      </w:numPr>
      <w:outlineLvl w:val="9"/>
    </w:pPr>
    <w:rPr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322599"/>
    <w:pPr>
      <w:tabs>
        <w:tab w:val="left" w:pos="440"/>
        <w:tab w:val="right" w:leader="dot" w:pos="9062"/>
      </w:tabs>
      <w:spacing w:after="100"/>
      <w:ind w:left="442" w:hanging="442"/>
    </w:pPr>
  </w:style>
  <w:style w:type="paragraph" w:styleId="Inhopg2">
    <w:name w:val="toc 2"/>
    <w:basedOn w:val="Standaard"/>
    <w:next w:val="Standaard"/>
    <w:autoRedefine/>
    <w:uiPriority w:val="39"/>
    <w:unhideWhenUsed/>
    <w:rsid w:val="007A4E19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7A4E19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7A4E19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41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4184"/>
    <w:rPr>
      <w:rFonts w:eastAsiaTheme="minorEastAsia"/>
      <w:color w:val="5A5A5A" w:themeColor="text1" w:themeTint="A5"/>
      <w:spacing w:val="15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1C6F"/>
    <w:rPr>
      <w:color w:val="808080"/>
      <w:shd w:val="clear" w:color="auto" w:fill="E6E6E6"/>
    </w:rPr>
  </w:style>
  <w:style w:type="character" w:customStyle="1" w:styleId="Kop4Char">
    <w:name w:val="Kop 4 Char"/>
    <w:basedOn w:val="Standaardalinea-lettertype"/>
    <w:link w:val="Kop4"/>
    <w:uiPriority w:val="9"/>
    <w:rsid w:val="00046B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6BD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6B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6BD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6B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6B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raster">
    <w:name w:val="Table Grid"/>
    <w:basedOn w:val="Standaardtabel"/>
    <w:uiPriority w:val="39"/>
    <w:rsid w:val="00A1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terregulator@vmm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40706-2877-4BB9-B032-0F8DBE23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1404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Begeleidend tekstdocument [JAAR]</vt:lpstr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Begeleidend tekstdocument [JAAR]</dc:title>
  <dc:subject/>
  <dc:creator>Junior Burssens</dc:creator>
  <cp:keywords/>
  <dc:description/>
  <cp:lastModifiedBy>Ellen Wailly</cp:lastModifiedBy>
  <cp:revision>3</cp:revision>
  <cp:lastPrinted>2018-08-29T15:18:00Z</cp:lastPrinted>
  <dcterms:created xsi:type="dcterms:W3CDTF">2023-02-15T09:10:00Z</dcterms:created>
  <dcterms:modified xsi:type="dcterms:W3CDTF">2024-04-29T11:48:00Z</dcterms:modified>
</cp:coreProperties>
</file>